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06330B" w:rsidRPr="00FB11F9" w:rsidTr="00FB11F9">
        <w:trPr>
          <w:trHeight w:val="247"/>
          <w:jc w:val="right"/>
        </w:trPr>
        <w:tc>
          <w:tcPr>
            <w:tcW w:w="3451" w:type="dxa"/>
          </w:tcPr>
          <w:p w:rsidR="00B508C6" w:rsidRDefault="00B508C6" w:rsidP="00AE6FB3">
            <w:pPr>
              <w:jc w:val="both"/>
              <w:rPr>
                <w:sz w:val="24"/>
                <w:szCs w:val="24"/>
              </w:rPr>
            </w:pPr>
            <w:r w:rsidRPr="00B508C6">
              <w:rPr>
                <w:b/>
                <w:sz w:val="24"/>
                <w:szCs w:val="24"/>
              </w:rPr>
              <w:t>REF:</w:t>
            </w:r>
            <w:r w:rsidR="00B50470">
              <w:rPr>
                <w:sz w:val="24"/>
                <w:szCs w:val="24"/>
              </w:rPr>
              <w:t xml:space="preserve"> </w:t>
            </w:r>
            <w:r>
              <w:rPr>
                <w:sz w:val="24"/>
                <w:szCs w:val="24"/>
              </w:rPr>
              <w:t xml:space="preserve">Acta de Inspección Ambiental de fecha </w:t>
            </w:r>
            <w:r w:rsidR="007C3174">
              <w:rPr>
                <w:sz w:val="24"/>
                <w:szCs w:val="24"/>
              </w:rPr>
              <w:t>13 y 14</w:t>
            </w:r>
            <w:r w:rsidR="00B00786">
              <w:rPr>
                <w:sz w:val="24"/>
                <w:szCs w:val="24"/>
              </w:rPr>
              <w:t xml:space="preserve"> </w:t>
            </w:r>
            <w:r>
              <w:rPr>
                <w:sz w:val="24"/>
                <w:szCs w:val="24"/>
              </w:rPr>
              <w:t xml:space="preserve">de </w:t>
            </w:r>
            <w:proofErr w:type="gramStart"/>
            <w:r w:rsidR="007C558A">
              <w:rPr>
                <w:sz w:val="24"/>
                <w:szCs w:val="24"/>
              </w:rPr>
              <w:t>Noviembre</w:t>
            </w:r>
            <w:proofErr w:type="gramEnd"/>
            <w:r w:rsidR="007C558A">
              <w:rPr>
                <w:sz w:val="24"/>
                <w:szCs w:val="24"/>
              </w:rPr>
              <w:t xml:space="preserve"> </w:t>
            </w:r>
            <w:r w:rsidR="00B00786">
              <w:rPr>
                <w:sz w:val="24"/>
                <w:szCs w:val="24"/>
              </w:rPr>
              <w:t>de 201</w:t>
            </w:r>
            <w:r w:rsidR="007C558A">
              <w:rPr>
                <w:sz w:val="24"/>
                <w:szCs w:val="24"/>
              </w:rPr>
              <w:t>9</w:t>
            </w:r>
            <w:r w:rsidR="00FF5CE2">
              <w:rPr>
                <w:sz w:val="24"/>
                <w:szCs w:val="24"/>
              </w:rPr>
              <w:t>.</w:t>
            </w:r>
          </w:p>
          <w:p w:rsidR="00B508C6" w:rsidRDefault="00B508C6" w:rsidP="00AE6FB3">
            <w:pPr>
              <w:jc w:val="both"/>
              <w:rPr>
                <w:sz w:val="24"/>
                <w:szCs w:val="24"/>
              </w:rPr>
            </w:pPr>
          </w:p>
          <w:p w:rsidR="00B00786" w:rsidRDefault="00B508C6" w:rsidP="00AE6FB3">
            <w:pPr>
              <w:jc w:val="both"/>
              <w:rPr>
                <w:b/>
                <w:sz w:val="24"/>
                <w:szCs w:val="24"/>
              </w:rPr>
            </w:pPr>
            <w:r w:rsidRPr="00B508C6">
              <w:rPr>
                <w:b/>
                <w:sz w:val="24"/>
                <w:szCs w:val="24"/>
              </w:rPr>
              <w:t xml:space="preserve">MAT: </w:t>
            </w:r>
          </w:p>
          <w:p w:rsidR="00C11C0B" w:rsidRPr="00FB11F9" w:rsidRDefault="00B00786" w:rsidP="00D53371">
            <w:pPr>
              <w:jc w:val="both"/>
              <w:rPr>
                <w:sz w:val="24"/>
                <w:szCs w:val="24"/>
              </w:rPr>
            </w:pPr>
            <w:r>
              <w:rPr>
                <w:b/>
                <w:sz w:val="24"/>
                <w:szCs w:val="24"/>
              </w:rPr>
              <w:t>-</w:t>
            </w:r>
            <w:r w:rsidR="002C709A">
              <w:rPr>
                <w:b/>
                <w:sz w:val="24"/>
                <w:szCs w:val="24"/>
              </w:rPr>
              <w:t xml:space="preserve"> Información solicitada (Acta</w:t>
            </w:r>
            <w:r w:rsidR="00D53371">
              <w:rPr>
                <w:b/>
                <w:sz w:val="24"/>
                <w:szCs w:val="24"/>
              </w:rPr>
              <w:t>s</w:t>
            </w:r>
            <w:r w:rsidR="002C709A">
              <w:rPr>
                <w:b/>
                <w:sz w:val="24"/>
                <w:szCs w:val="24"/>
              </w:rPr>
              <w:t xml:space="preserve"> </w:t>
            </w:r>
            <w:r w:rsidR="00B4243A">
              <w:rPr>
                <w:b/>
                <w:sz w:val="24"/>
                <w:szCs w:val="24"/>
              </w:rPr>
              <w:t xml:space="preserve">de </w:t>
            </w:r>
            <w:r w:rsidR="00D53371">
              <w:rPr>
                <w:b/>
                <w:sz w:val="24"/>
                <w:szCs w:val="24"/>
              </w:rPr>
              <w:t xml:space="preserve">fecha 13 y 14 de noviembre de </w:t>
            </w:r>
            <w:r w:rsidR="00B4243A">
              <w:rPr>
                <w:b/>
                <w:sz w:val="24"/>
                <w:szCs w:val="24"/>
              </w:rPr>
              <w:t>2019</w:t>
            </w:r>
            <w:r w:rsidR="002C709A">
              <w:rPr>
                <w:b/>
                <w:sz w:val="24"/>
                <w:szCs w:val="24"/>
              </w:rPr>
              <w:t>) en el marco de la fiscalización del SAG/SMA.</w:t>
            </w:r>
            <w:r w:rsidRPr="00FB11F9">
              <w:rPr>
                <w:sz w:val="24"/>
                <w:szCs w:val="24"/>
              </w:rPr>
              <w:t xml:space="preserve"> </w:t>
            </w:r>
            <w:r w:rsidR="002C709A" w:rsidRPr="00FB11F9">
              <w:rPr>
                <w:sz w:val="24"/>
                <w:szCs w:val="24"/>
              </w:rPr>
              <w:t xml:space="preserve"> </w:t>
            </w:r>
          </w:p>
        </w:tc>
      </w:tr>
      <w:tr w:rsidR="008E3435" w:rsidRPr="00FB11F9" w:rsidTr="00FB11F9">
        <w:trPr>
          <w:trHeight w:val="247"/>
          <w:jc w:val="right"/>
        </w:trPr>
        <w:tc>
          <w:tcPr>
            <w:tcW w:w="3451" w:type="dxa"/>
          </w:tcPr>
          <w:p w:rsidR="008E3435" w:rsidRPr="00FB11F9" w:rsidRDefault="008E3435" w:rsidP="008E3435">
            <w:pPr>
              <w:jc w:val="right"/>
              <w:rPr>
                <w:b/>
                <w:sz w:val="24"/>
                <w:szCs w:val="24"/>
              </w:rPr>
            </w:pPr>
          </w:p>
        </w:tc>
      </w:tr>
      <w:tr w:rsidR="0006330B" w:rsidRPr="00FB11F9" w:rsidTr="00FB11F9">
        <w:trPr>
          <w:trHeight w:val="247"/>
          <w:jc w:val="right"/>
        </w:trPr>
        <w:tc>
          <w:tcPr>
            <w:tcW w:w="3451" w:type="dxa"/>
          </w:tcPr>
          <w:p w:rsidR="0006330B" w:rsidRPr="00FB11F9" w:rsidRDefault="00567C9A" w:rsidP="008C2545">
            <w:pPr>
              <w:jc w:val="right"/>
              <w:rPr>
                <w:sz w:val="24"/>
                <w:szCs w:val="24"/>
              </w:rPr>
            </w:pPr>
            <w:r w:rsidRPr="00FB11F9">
              <w:rPr>
                <w:sz w:val="24"/>
                <w:szCs w:val="24"/>
              </w:rPr>
              <w:t>Arica</w:t>
            </w:r>
            <w:r w:rsidR="0006330B" w:rsidRPr="00FB11F9">
              <w:rPr>
                <w:sz w:val="24"/>
                <w:szCs w:val="24"/>
              </w:rPr>
              <w:t>,</w:t>
            </w:r>
            <w:r w:rsidR="00B508C6">
              <w:rPr>
                <w:sz w:val="24"/>
                <w:szCs w:val="24"/>
              </w:rPr>
              <w:t xml:space="preserve"> </w:t>
            </w:r>
            <w:r w:rsidR="008C2545">
              <w:rPr>
                <w:sz w:val="24"/>
                <w:szCs w:val="24"/>
              </w:rPr>
              <w:t>20</w:t>
            </w:r>
            <w:r w:rsidR="007C558A">
              <w:rPr>
                <w:sz w:val="24"/>
                <w:szCs w:val="24"/>
              </w:rPr>
              <w:t xml:space="preserve"> </w:t>
            </w:r>
            <w:r w:rsidR="0006330B" w:rsidRPr="00FB11F9">
              <w:rPr>
                <w:sz w:val="24"/>
                <w:szCs w:val="24"/>
              </w:rPr>
              <w:t xml:space="preserve">de </w:t>
            </w:r>
            <w:r w:rsidR="007C558A">
              <w:rPr>
                <w:sz w:val="24"/>
                <w:szCs w:val="24"/>
              </w:rPr>
              <w:t xml:space="preserve">Noviembre </w:t>
            </w:r>
            <w:r w:rsidR="00F91929">
              <w:rPr>
                <w:sz w:val="24"/>
                <w:szCs w:val="24"/>
              </w:rPr>
              <w:t>de 2018</w:t>
            </w:r>
          </w:p>
        </w:tc>
      </w:tr>
    </w:tbl>
    <w:p w:rsidR="0094264B" w:rsidRDefault="0094264B" w:rsidP="003C2A9D">
      <w:pPr>
        <w:spacing w:after="0" w:line="240" w:lineRule="auto"/>
        <w:rPr>
          <w:b/>
          <w:sz w:val="24"/>
          <w:szCs w:val="24"/>
        </w:rPr>
      </w:pPr>
    </w:p>
    <w:p w:rsidR="002C709A" w:rsidRDefault="002C709A" w:rsidP="003C2A9D">
      <w:pPr>
        <w:spacing w:after="0" w:line="240" w:lineRule="auto"/>
        <w:rPr>
          <w:b/>
          <w:sz w:val="24"/>
          <w:szCs w:val="24"/>
        </w:rPr>
      </w:pPr>
    </w:p>
    <w:p w:rsidR="00B4243A" w:rsidRDefault="00B4243A" w:rsidP="003C2A9D">
      <w:pPr>
        <w:spacing w:after="0" w:line="240" w:lineRule="auto"/>
        <w:rPr>
          <w:b/>
          <w:sz w:val="24"/>
          <w:szCs w:val="24"/>
        </w:rPr>
      </w:pPr>
    </w:p>
    <w:p w:rsidR="002D6A7A" w:rsidRDefault="00881F5E" w:rsidP="00AE6FB3">
      <w:pPr>
        <w:spacing w:after="0" w:line="240" w:lineRule="auto"/>
        <w:jc w:val="both"/>
        <w:rPr>
          <w:sz w:val="24"/>
          <w:szCs w:val="24"/>
        </w:rPr>
      </w:pPr>
      <w:r>
        <w:rPr>
          <w:b/>
          <w:sz w:val="24"/>
          <w:szCs w:val="24"/>
        </w:rPr>
        <w:t>PARA</w:t>
      </w:r>
      <w:r>
        <w:rPr>
          <w:b/>
          <w:sz w:val="24"/>
          <w:szCs w:val="24"/>
        </w:rPr>
        <w:tab/>
        <w:t>:</w:t>
      </w:r>
      <w:r w:rsidRPr="00881F5E">
        <w:rPr>
          <w:sz w:val="24"/>
          <w:szCs w:val="24"/>
        </w:rPr>
        <w:t xml:space="preserve"> </w:t>
      </w:r>
      <w:r w:rsidR="00F91929">
        <w:rPr>
          <w:sz w:val="24"/>
          <w:szCs w:val="24"/>
        </w:rPr>
        <w:tab/>
      </w:r>
      <w:r w:rsidR="00320E66">
        <w:rPr>
          <w:sz w:val="24"/>
          <w:szCs w:val="24"/>
        </w:rPr>
        <w:t>Tania González Pizarro</w:t>
      </w:r>
    </w:p>
    <w:p w:rsidR="003C2A9D" w:rsidRDefault="00F91929" w:rsidP="00F91929">
      <w:pPr>
        <w:spacing w:after="0" w:line="240" w:lineRule="auto"/>
        <w:jc w:val="both"/>
        <w:rPr>
          <w:sz w:val="24"/>
          <w:szCs w:val="24"/>
        </w:rPr>
      </w:pPr>
      <w:r>
        <w:rPr>
          <w:sz w:val="24"/>
          <w:szCs w:val="24"/>
        </w:rPr>
        <w:tab/>
      </w:r>
      <w:r>
        <w:rPr>
          <w:sz w:val="24"/>
          <w:szCs w:val="24"/>
        </w:rPr>
        <w:tab/>
        <w:t xml:space="preserve">Jefe Regional </w:t>
      </w:r>
      <w:r w:rsidR="00881F5E">
        <w:rPr>
          <w:sz w:val="24"/>
          <w:szCs w:val="24"/>
        </w:rPr>
        <w:t>Superintendencia del Medio Ambiente</w:t>
      </w:r>
    </w:p>
    <w:p w:rsidR="00881F5E" w:rsidRPr="00881F5E" w:rsidRDefault="00881F5E" w:rsidP="00AE6FB3">
      <w:pPr>
        <w:spacing w:after="0" w:line="240" w:lineRule="auto"/>
        <w:jc w:val="both"/>
        <w:rPr>
          <w:sz w:val="24"/>
          <w:szCs w:val="24"/>
        </w:rPr>
      </w:pPr>
      <w:r>
        <w:rPr>
          <w:sz w:val="24"/>
          <w:szCs w:val="24"/>
        </w:rPr>
        <w:tab/>
      </w:r>
      <w:r>
        <w:rPr>
          <w:sz w:val="24"/>
          <w:szCs w:val="24"/>
        </w:rPr>
        <w:tab/>
        <w:t>Región de Arica y Parinacota</w:t>
      </w:r>
    </w:p>
    <w:p w:rsidR="00C54866" w:rsidRPr="00E63C90" w:rsidRDefault="00C54866" w:rsidP="00AE6FB3">
      <w:pPr>
        <w:spacing w:after="0" w:line="240" w:lineRule="auto"/>
        <w:jc w:val="both"/>
        <w:rPr>
          <w:sz w:val="24"/>
          <w:szCs w:val="24"/>
        </w:rPr>
      </w:pPr>
    </w:p>
    <w:p w:rsidR="003C2A9D" w:rsidRDefault="00881F5E" w:rsidP="00AE6FB3">
      <w:pPr>
        <w:spacing w:after="0" w:line="240" w:lineRule="auto"/>
        <w:jc w:val="both"/>
        <w:rPr>
          <w:sz w:val="24"/>
          <w:szCs w:val="24"/>
        </w:rPr>
      </w:pPr>
      <w:r w:rsidRPr="00881F5E">
        <w:rPr>
          <w:b/>
          <w:sz w:val="24"/>
          <w:szCs w:val="24"/>
        </w:rPr>
        <w:t>DE</w:t>
      </w:r>
      <w:r>
        <w:rPr>
          <w:b/>
          <w:sz w:val="24"/>
          <w:szCs w:val="24"/>
        </w:rPr>
        <w:tab/>
      </w:r>
      <w:r w:rsidRPr="00881F5E">
        <w:rPr>
          <w:b/>
          <w:sz w:val="24"/>
          <w:szCs w:val="24"/>
        </w:rPr>
        <w:t>:</w:t>
      </w:r>
      <w:r>
        <w:rPr>
          <w:sz w:val="24"/>
          <w:szCs w:val="24"/>
        </w:rPr>
        <w:tab/>
      </w:r>
      <w:r w:rsidR="001F7C50">
        <w:rPr>
          <w:sz w:val="24"/>
          <w:szCs w:val="24"/>
        </w:rPr>
        <w:t>Fernando Álvarez Castro</w:t>
      </w:r>
    </w:p>
    <w:p w:rsidR="00881F5E" w:rsidRDefault="00B50470" w:rsidP="00AE6FB3">
      <w:pPr>
        <w:spacing w:after="0" w:line="240" w:lineRule="auto"/>
        <w:jc w:val="both"/>
        <w:rPr>
          <w:sz w:val="24"/>
          <w:szCs w:val="24"/>
        </w:rPr>
      </w:pPr>
      <w:r>
        <w:rPr>
          <w:sz w:val="24"/>
          <w:szCs w:val="24"/>
        </w:rPr>
        <w:tab/>
      </w:r>
      <w:r>
        <w:rPr>
          <w:sz w:val="24"/>
          <w:szCs w:val="24"/>
        </w:rPr>
        <w:tab/>
      </w:r>
      <w:r w:rsidR="002C709A">
        <w:rPr>
          <w:sz w:val="24"/>
          <w:szCs w:val="24"/>
        </w:rPr>
        <w:t>Gerente General</w:t>
      </w:r>
    </w:p>
    <w:p w:rsidR="00881F5E" w:rsidRDefault="00881F5E" w:rsidP="00AE6FB3">
      <w:pPr>
        <w:spacing w:after="0" w:line="240" w:lineRule="auto"/>
        <w:jc w:val="both"/>
        <w:rPr>
          <w:sz w:val="24"/>
          <w:szCs w:val="24"/>
        </w:rPr>
      </w:pPr>
      <w:r>
        <w:rPr>
          <w:sz w:val="24"/>
          <w:szCs w:val="24"/>
        </w:rPr>
        <w:tab/>
      </w:r>
      <w:r>
        <w:rPr>
          <w:sz w:val="24"/>
          <w:szCs w:val="24"/>
        </w:rPr>
        <w:tab/>
        <w:t xml:space="preserve">Pampa Camarones </w:t>
      </w:r>
      <w:proofErr w:type="spellStart"/>
      <w:r>
        <w:rPr>
          <w:sz w:val="24"/>
          <w:szCs w:val="24"/>
        </w:rPr>
        <w:t>SpA</w:t>
      </w:r>
      <w:proofErr w:type="spellEnd"/>
    </w:p>
    <w:p w:rsidR="00881F5E" w:rsidRPr="00E63C90" w:rsidRDefault="00881F5E" w:rsidP="00AE6FB3">
      <w:pPr>
        <w:spacing w:after="0" w:line="240" w:lineRule="auto"/>
        <w:jc w:val="both"/>
        <w:rPr>
          <w:sz w:val="24"/>
          <w:szCs w:val="24"/>
        </w:rPr>
      </w:pPr>
    </w:p>
    <w:p w:rsidR="003C2A9D" w:rsidRDefault="0069470D" w:rsidP="002E4669">
      <w:pPr>
        <w:spacing w:line="240" w:lineRule="auto"/>
        <w:jc w:val="both"/>
        <w:rPr>
          <w:sz w:val="24"/>
          <w:szCs w:val="24"/>
        </w:rPr>
      </w:pPr>
      <w:r>
        <w:rPr>
          <w:sz w:val="24"/>
          <w:szCs w:val="24"/>
        </w:rPr>
        <w:t xml:space="preserve">De </w:t>
      </w:r>
      <w:r w:rsidR="00881F5E">
        <w:rPr>
          <w:sz w:val="24"/>
          <w:szCs w:val="24"/>
        </w:rPr>
        <w:t>mi con</w:t>
      </w:r>
      <w:r w:rsidR="003C2A9D">
        <w:rPr>
          <w:sz w:val="24"/>
          <w:szCs w:val="24"/>
        </w:rPr>
        <w:t>sideración:</w:t>
      </w:r>
    </w:p>
    <w:p w:rsidR="00A87541" w:rsidRDefault="0069470D" w:rsidP="002C709A">
      <w:pPr>
        <w:spacing w:line="240" w:lineRule="auto"/>
        <w:ind w:firstLine="708"/>
        <w:jc w:val="both"/>
        <w:rPr>
          <w:sz w:val="24"/>
          <w:szCs w:val="24"/>
        </w:rPr>
      </w:pPr>
      <w:r>
        <w:rPr>
          <w:sz w:val="24"/>
          <w:szCs w:val="24"/>
        </w:rPr>
        <w:t>Por medio de la</w:t>
      </w:r>
      <w:r w:rsidR="00FD66D6">
        <w:rPr>
          <w:sz w:val="24"/>
          <w:szCs w:val="24"/>
        </w:rPr>
        <w:t xml:space="preserve"> presente,</w:t>
      </w:r>
      <w:r w:rsidR="00200612">
        <w:rPr>
          <w:sz w:val="24"/>
          <w:szCs w:val="24"/>
        </w:rPr>
        <w:t xml:space="preserve"> junto con saludar, hago entrega de los antecedentes solicitados en el marco de las actividades de F</w:t>
      </w:r>
      <w:r w:rsidR="00FD66D6">
        <w:rPr>
          <w:sz w:val="24"/>
          <w:szCs w:val="24"/>
        </w:rPr>
        <w:t>iscalización Ambiental realizada</w:t>
      </w:r>
      <w:r w:rsidR="00D53371">
        <w:rPr>
          <w:sz w:val="24"/>
          <w:szCs w:val="24"/>
        </w:rPr>
        <w:t>s</w:t>
      </w:r>
      <w:r w:rsidR="00FD66D6">
        <w:rPr>
          <w:sz w:val="24"/>
          <w:szCs w:val="24"/>
        </w:rPr>
        <w:t xml:space="preserve"> </w:t>
      </w:r>
      <w:r w:rsidR="00D53371">
        <w:rPr>
          <w:sz w:val="24"/>
          <w:szCs w:val="24"/>
        </w:rPr>
        <w:t xml:space="preserve">los días 13 y 14 de </w:t>
      </w:r>
      <w:r w:rsidR="007C558A">
        <w:rPr>
          <w:sz w:val="24"/>
          <w:szCs w:val="24"/>
        </w:rPr>
        <w:t xml:space="preserve">noviembre </w:t>
      </w:r>
      <w:r w:rsidR="00FD66D6">
        <w:rPr>
          <w:sz w:val="24"/>
          <w:szCs w:val="24"/>
        </w:rPr>
        <w:t xml:space="preserve">del año en curso, </w:t>
      </w:r>
      <w:r w:rsidR="00200612">
        <w:rPr>
          <w:sz w:val="24"/>
          <w:szCs w:val="24"/>
        </w:rPr>
        <w:t xml:space="preserve">haciéndose entrega </w:t>
      </w:r>
      <w:r w:rsidR="009A1901">
        <w:rPr>
          <w:sz w:val="24"/>
          <w:szCs w:val="24"/>
        </w:rPr>
        <w:t xml:space="preserve">de </w:t>
      </w:r>
      <w:r w:rsidR="00200612">
        <w:rPr>
          <w:sz w:val="24"/>
          <w:szCs w:val="24"/>
        </w:rPr>
        <w:t xml:space="preserve">los </w:t>
      </w:r>
      <w:r w:rsidR="009A1901">
        <w:rPr>
          <w:sz w:val="24"/>
          <w:szCs w:val="24"/>
        </w:rPr>
        <w:t>archivo</w:t>
      </w:r>
      <w:r w:rsidR="00200612">
        <w:rPr>
          <w:sz w:val="24"/>
          <w:szCs w:val="24"/>
        </w:rPr>
        <w:t>s</w:t>
      </w:r>
      <w:r w:rsidR="009A1901">
        <w:rPr>
          <w:sz w:val="24"/>
          <w:szCs w:val="24"/>
        </w:rPr>
        <w:t xml:space="preserve"> digital</w:t>
      </w:r>
      <w:r w:rsidR="00200612">
        <w:rPr>
          <w:sz w:val="24"/>
          <w:szCs w:val="24"/>
        </w:rPr>
        <w:t>es</w:t>
      </w:r>
      <w:r w:rsidR="009A1901">
        <w:rPr>
          <w:sz w:val="24"/>
          <w:szCs w:val="24"/>
        </w:rPr>
        <w:t xml:space="preserve"> </w:t>
      </w:r>
      <w:r w:rsidR="00D23F62">
        <w:rPr>
          <w:sz w:val="24"/>
          <w:szCs w:val="24"/>
        </w:rPr>
        <w:t xml:space="preserve">(carpetas digitales) </w:t>
      </w:r>
      <w:r w:rsidR="00200612">
        <w:rPr>
          <w:sz w:val="24"/>
          <w:szCs w:val="24"/>
        </w:rPr>
        <w:t>con</w:t>
      </w:r>
      <w:r w:rsidR="00B91D95">
        <w:rPr>
          <w:sz w:val="24"/>
          <w:szCs w:val="24"/>
        </w:rPr>
        <w:t xml:space="preserve"> </w:t>
      </w:r>
      <w:r w:rsidR="00200612">
        <w:rPr>
          <w:sz w:val="24"/>
          <w:szCs w:val="24"/>
        </w:rPr>
        <w:t>la información s</w:t>
      </w:r>
      <w:r w:rsidR="00B91D95">
        <w:rPr>
          <w:sz w:val="24"/>
          <w:szCs w:val="24"/>
        </w:rPr>
        <w:t>olicitad</w:t>
      </w:r>
      <w:r w:rsidR="007C558A">
        <w:rPr>
          <w:sz w:val="24"/>
          <w:szCs w:val="24"/>
        </w:rPr>
        <w:t>a</w:t>
      </w:r>
      <w:r w:rsidR="00B91D95">
        <w:rPr>
          <w:sz w:val="24"/>
          <w:szCs w:val="24"/>
        </w:rPr>
        <w:t xml:space="preserve">. </w:t>
      </w:r>
      <w:r w:rsidR="00D231F8">
        <w:rPr>
          <w:sz w:val="24"/>
          <w:szCs w:val="24"/>
        </w:rPr>
        <w:t>En particular se adjunta:</w:t>
      </w:r>
    </w:p>
    <w:p w:rsidR="00690E68" w:rsidRDefault="00690E68" w:rsidP="00D231F8">
      <w:pPr>
        <w:pStyle w:val="Prrafodelista"/>
        <w:numPr>
          <w:ilvl w:val="0"/>
          <w:numId w:val="18"/>
        </w:numPr>
        <w:spacing w:line="240" w:lineRule="auto"/>
        <w:jc w:val="both"/>
        <w:rPr>
          <w:sz w:val="24"/>
          <w:szCs w:val="24"/>
        </w:rPr>
      </w:pPr>
      <w:r>
        <w:rPr>
          <w:sz w:val="24"/>
          <w:szCs w:val="24"/>
        </w:rPr>
        <w:t>Plano de avance del rajo actualizado y la proyección al término de la vida útil, con sus respectivos parámetros de estabilidad</w:t>
      </w:r>
      <w:r w:rsidR="008C2545">
        <w:rPr>
          <w:sz w:val="24"/>
          <w:szCs w:val="24"/>
        </w:rPr>
        <w:t xml:space="preserve"> </w:t>
      </w:r>
      <w:r w:rsidR="008C2545" w:rsidRPr="000E4947">
        <w:rPr>
          <w:b/>
          <w:sz w:val="24"/>
          <w:szCs w:val="24"/>
        </w:rPr>
        <w:t>(Ver Anexo 8)</w:t>
      </w:r>
      <w:r w:rsidRPr="000E4947">
        <w:rPr>
          <w:sz w:val="24"/>
          <w:szCs w:val="24"/>
        </w:rPr>
        <w:t>;</w:t>
      </w:r>
    </w:p>
    <w:p w:rsidR="00690E68" w:rsidRDefault="00690E68" w:rsidP="00D231F8">
      <w:pPr>
        <w:pStyle w:val="Prrafodelista"/>
        <w:numPr>
          <w:ilvl w:val="0"/>
          <w:numId w:val="18"/>
        </w:numPr>
        <w:spacing w:line="240" w:lineRule="auto"/>
        <w:jc w:val="both"/>
        <w:rPr>
          <w:sz w:val="24"/>
          <w:szCs w:val="24"/>
        </w:rPr>
      </w:pPr>
      <w:r>
        <w:rPr>
          <w:sz w:val="24"/>
          <w:szCs w:val="24"/>
        </w:rPr>
        <w:t>Plano de avance del botadero, destacando los sectores utilizado para deposito el año 2019</w:t>
      </w:r>
      <w:r w:rsidR="008C2545">
        <w:rPr>
          <w:sz w:val="24"/>
          <w:szCs w:val="24"/>
        </w:rPr>
        <w:t xml:space="preserve"> </w:t>
      </w:r>
      <w:r w:rsidR="008C2545" w:rsidRPr="000E4947">
        <w:rPr>
          <w:b/>
          <w:sz w:val="24"/>
          <w:szCs w:val="24"/>
        </w:rPr>
        <w:t>(Ver Anexo 8)</w:t>
      </w:r>
      <w:r>
        <w:rPr>
          <w:sz w:val="24"/>
          <w:szCs w:val="24"/>
        </w:rPr>
        <w:t>;</w:t>
      </w:r>
    </w:p>
    <w:p w:rsidR="00690E68" w:rsidRPr="00690E68" w:rsidRDefault="00690E68" w:rsidP="00B0170A">
      <w:pPr>
        <w:pStyle w:val="Prrafodelista"/>
        <w:numPr>
          <w:ilvl w:val="0"/>
          <w:numId w:val="18"/>
        </w:numPr>
        <w:spacing w:line="240" w:lineRule="auto"/>
        <w:jc w:val="both"/>
        <w:rPr>
          <w:sz w:val="24"/>
          <w:szCs w:val="24"/>
        </w:rPr>
      </w:pPr>
      <w:r w:rsidRPr="00690E68">
        <w:rPr>
          <w:sz w:val="24"/>
          <w:szCs w:val="24"/>
        </w:rPr>
        <w:t>Planimetría del botadero de ripios</w:t>
      </w:r>
      <w:r w:rsidR="008C2545">
        <w:rPr>
          <w:sz w:val="24"/>
          <w:szCs w:val="24"/>
        </w:rPr>
        <w:t xml:space="preserve"> </w:t>
      </w:r>
      <w:r w:rsidR="008C2545" w:rsidRPr="000E4947">
        <w:rPr>
          <w:b/>
          <w:sz w:val="24"/>
          <w:szCs w:val="24"/>
        </w:rPr>
        <w:t>(Ver Anexo 8)</w:t>
      </w:r>
      <w:r w:rsidRPr="00690E68">
        <w:rPr>
          <w:sz w:val="24"/>
          <w:szCs w:val="24"/>
        </w:rPr>
        <w:t xml:space="preserve">, y </w:t>
      </w:r>
      <w:r>
        <w:rPr>
          <w:sz w:val="24"/>
          <w:szCs w:val="24"/>
        </w:rPr>
        <w:t>el p</w:t>
      </w:r>
      <w:r w:rsidRPr="00690E68">
        <w:rPr>
          <w:sz w:val="24"/>
          <w:szCs w:val="24"/>
        </w:rPr>
        <w:t xml:space="preserve">rograma de trabajo de mantención y reparación </w:t>
      </w:r>
      <w:r>
        <w:rPr>
          <w:sz w:val="24"/>
          <w:szCs w:val="24"/>
        </w:rPr>
        <w:t>que se está efectuando</w:t>
      </w:r>
      <w:r w:rsidR="000E4947">
        <w:rPr>
          <w:sz w:val="24"/>
          <w:szCs w:val="24"/>
        </w:rPr>
        <w:t xml:space="preserve"> </w:t>
      </w:r>
      <w:r w:rsidR="000E4947" w:rsidRPr="000E4947">
        <w:rPr>
          <w:b/>
          <w:sz w:val="24"/>
          <w:szCs w:val="24"/>
        </w:rPr>
        <w:t>(Ver Anexo 2)</w:t>
      </w:r>
      <w:r w:rsidRPr="00690E68">
        <w:rPr>
          <w:sz w:val="24"/>
          <w:szCs w:val="24"/>
        </w:rPr>
        <w:t>;</w:t>
      </w:r>
    </w:p>
    <w:p w:rsidR="000365E9" w:rsidRDefault="000365E9" w:rsidP="00112294">
      <w:pPr>
        <w:spacing w:after="0" w:line="240" w:lineRule="auto"/>
        <w:jc w:val="both"/>
        <w:rPr>
          <w:sz w:val="24"/>
          <w:szCs w:val="24"/>
        </w:rPr>
      </w:pPr>
    </w:p>
    <w:p w:rsidR="000365E9" w:rsidRDefault="00112294" w:rsidP="00112294">
      <w:pPr>
        <w:spacing w:line="240" w:lineRule="auto"/>
        <w:ind w:firstLine="708"/>
        <w:jc w:val="both"/>
        <w:rPr>
          <w:sz w:val="24"/>
          <w:szCs w:val="24"/>
        </w:rPr>
      </w:pPr>
      <w:r>
        <w:rPr>
          <w:sz w:val="24"/>
          <w:szCs w:val="24"/>
        </w:rPr>
        <w:t xml:space="preserve">Sin perjuicio de lo anterior, por medio del presente documento </w:t>
      </w:r>
      <w:r w:rsidR="000365E9">
        <w:rPr>
          <w:sz w:val="24"/>
          <w:szCs w:val="24"/>
        </w:rPr>
        <w:t>se aclara</w:t>
      </w:r>
      <w:r>
        <w:rPr>
          <w:sz w:val="24"/>
          <w:szCs w:val="24"/>
        </w:rPr>
        <w:t>, corrige</w:t>
      </w:r>
      <w:r w:rsidR="000365E9">
        <w:rPr>
          <w:sz w:val="24"/>
          <w:szCs w:val="24"/>
        </w:rPr>
        <w:t xml:space="preserve"> </w:t>
      </w:r>
      <w:r>
        <w:rPr>
          <w:sz w:val="24"/>
          <w:szCs w:val="24"/>
        </w:rPr>
        <w:t>y/</w:t>
      </w:r>
      <w:r w:rsidR="000365E9">
        <w:rPr>
          <w:sz w:val="24"/>
          <w:szCs w:val="24"/>
        </w:rPr>
        <w:t>o precisa</w:t>
      </w:r>
      <w:r>
        <w:rPr>
          <w:sz w:val="24"/>
          <w:szCs w:val="24"/>
        </w:rPr>
        <w:t xml:space="preserve">, según corresponda, lo indicado en la Actas de Inspección Ambiental SMA de fechas 13 y 14 de noviembre de 2019. Además, </w:t>
      </w:r>
      <w:r w:rsidR="000365E9">
        <w:rPr>
          <w:sz w:val="24"/>
          <w:szCs w:val="24"/>
        </w:rPr>
        <w:t xml:space="preserve">se entregan </w:t>
      </w:r>
      <w:r>
        <w:rPr>
          <w:sz w:val="24"/>
          <w:szCs w:val="24"/>
        </w:rPr>
        <w:t xml:space="preserve">los </w:t>
      </w:r>
      <w:r w:rsidR="000365E9">
        <w:rPr>
          <w:sz w:val="24"/>
          <w:szCs w:val="24"/>
        </w:rPr>
        <w:t xml:space="preserve">antecedentes que </w:t>
      </w:r>
      <w:r>
        <w:rPr>
          <w:sz w:val="24"/>
          <w:szCs w:val="24"/>
        </w:rPr>
        <w:t xml:space="preserve">permite </w:t>
      </w:r>
      <w:r w:rsidR="000365E9">
        <w:rPr>
          <w:sz w:val="24"/>
          <w:szCs w:val="24"/>
        </w:rPr>
        <w:t>dem</w:t>
      </w:r>
      <w:r>
        <w:rPr>
          <w:sz w:val="24"/>
          <w:szCs w:val="24"/>
        </w:rPr>
        <w:t xml:space="preserve">ostrar </w:t>
      </w:r>
      <w:r w:rsidR="000365E9">
        <w:rPr>
          <w:sz w:val="24"/>
          <w:szCs w:val="24"/>
        </w:rPr>
        <w:t xml:space="preserve">que lo observado por la autoridad en su visita, </w:t>
      </w:r>
      <w:r>
        <w:rPr>
          <w:sz w:val="24"/>
          <w:szCs w:val="24"/>
        </w:rPr>
        <w:t xml:space="preserve">fue corregido, mejorado, o </w:t>
      </w:r>
      <w:r w:rsidR="000365E9">
        <w:rPr>
          <w:sz w:val="24"/>
          <w:szCs w:val="24"/>
        </w:rPr>
        <w:t>levantado.</w:t>
      </w:r>
    </w:p>
    <w:p w:rsidR="000365E9" w:rsidRDefault="000365E9" w:rsidP="00112294">
      <w:pPr>
        <w:spacing w:line="240" w:lineRule="auto"/>
        <w:ind w:firstLine="708"/>
        <w:jc w:val="both"/>
        <w:rPr>
          <w:sz w:val="24"/>
          <w:szCs w:val="24"/>
        </w:rPr>
      </w:pPr>
    </w:p>
    <w:p w:rsidR="009A3184" w:rsidRDefault="009A3184" w:rsidP="00112294">
      <w:pPr>
        <w:spacing w:line="240" w:lineRule="auto"/>
        <w:ind w:firstLine="708"/>
        <w:jc w:val="both"/>
        <w:rPr>
          <w:sz w:val="24"/>
          <w:szCs w:val="24"/>
        </w:rPr>
      </w:pPr>
    </w:p>
    <w:p w:rsidR="000365E9" w:rsidRPr="00E12260" w:rsidRDefault="000365E9" w:rsidP="000365E9">
      <w:pPr>
        <w:spacing w:line="240" w:lineRule="auto"/>
        <w:jc w:val="both"/>
        <w:rPr>
          <w:b/>
          <w:sz w:val="24"/>
          <w:szCs w:val="24"/>
          <w:u w:val="single"/>
        </w:rPr>
      </w:pPr>
      <w:r w:rsidRPr="00E12260">
        <w:rPr>
          <w:b/>
          <w:sz w:val="24"/>
          <w:szCs w:val="24"/>
          <w:u w:val="single"/>
        </w:rPr>
        <w:t>Acta del día 13 de noviembre de 2019:</w:t>
      </w:r>
    </w:p>
    <w:p w:rsidR="00F67D4D" w:rsidRPr="00F67D4D" w:rsidRDefault="00F67D4D" w:rsidP="00F67D4D">
      <w:pPr>
        <w:pStyle w:val="Prrafodelista"/>
        <w:numPr>
          <w:ilvl w:val="0"/>
          <w:numId w:val="22"/>
        </w:numPr>
        <w:spacing w:after="0" w:line="240" w:lineRule="auto"/>
        <w:ind w:left="567" w:hanging="567"/>
        <w:jc w:val="both"/>
        <w:rPr>
          <w:sz w:val="24"/>
          <w:szCs w:val="24"/>
        </w:rPr>
      </w:pPr>
      <w:r w:rsidRPr="00F67D4D">
        <w:rPr>
          <w:sz w:val="24"/>
          <w:szCs w:val="24"/>
        </w:rPr>
        <w:t>RUT Representante Legal</w:t>
      </w:r>
      <w:r>
        <w:rPr>
          <w:sz w:val="24"/>
          <w:szCs w:val="24"/>
        </w:rPr>
        <w:t>.</w:t>
      </w:r>
    </w:p>
    <w:p w:rsidR="00F67D4D" w:rsidRDefault="00F67D4D" w:rsidP="00F67D4D">
      <w:pPr>
        <w:spacing w:after="0" w:line="240" w:lineRule="auto"/>
        <w:ind w:left="567"/>
        <w:jc w:val="both"/>
        <w:rPr>
          <w:sz w:val="24"/>
          <w:szCs w:val="24"/>
        </w:rPr>
      </w:pPr>
    </w:p>
    <w:p w:rsidR="000365E9" w:rsidRPr="00F67D4D" w:rsidRDefault="000365E9" w:rsidP="00F67D4D">
      <w:pPr>
        <w:spacing w:after="0" w:line="240" w:lineRule="auto"/>
        <w:ind w:left="567"/>
        <w:jc w:val="both"/>
        <w:rPr>
          <w:sz w:val="24"/>
          <w:szCs w:val="24"/>
        </w:rPr>
      </w:pPr>
      <w:r w:rsidRPr="00F67D4D">
        <w:rPr>
          <w:sz w:val="24"/>
          <w:szCs w:val="24"/>
        </w:rPr>
        <w:t>Se debe corregir el RUT del representante legal, dice “12.280.663-0” debiendo decir “8.742.892 – 3”;</w:t>
      </w:r>
    </w:p>
    <w:p w:rsidR="00F67D4D" w:rsidRDefault="00F67D4D" w:rsidP="00F67D4D">
      <w:pPr>
        <w:spacing w:after="0" w:line="240" w:lineRule="auto"/>
        <w:jc w:val="both"/>
        <w:rPr>
          <w:sz w:val="24"/>
          <w:szCs w:val="24"/>
        </w:rPr>
      </w:pPr>
    </w:p>
    <w:p w:rsidR="000365E9" w:rsidRPr="00F67D4D" w:rsidRDefault="00F67D4D" w:rsidP="00F67D4D">
      <w:pPr>
        <w:pStyle w:val="Prrafodelista"/>
        <w:numPr>
          <w:ilvl w:val="0"/>
          <w:numId w:val="22"/>
        </w:numPr>
        <w:spacing w:after="0" w:line="240" w:lineRule="auto"/>
        <w:ind w:left="567" w:hanging="567"/>
        <w:jc w:val="both"/>
        <w:rPr>
          <w:sz w:val="24"/>
          <w:szCs w:val="24"/>
        </w:rPr>
      </w:pPr>
      <w:r w:rsidRPr="00F67D4D">
        <w:rPr>
          <w:sz w:val="24"/>
          <w:szCs w:val="24"/>
        </w:rPr>
        <w:t xml:space="preserve">Se indica que se observó “malla de fortificación obstruyendo parcialmente el acceso a la salida de emergencia”.  </w:t>
      </w:r>
    </w:p>
    <w:p w:rsidR="000365E9" w:rsidRDefault="000365E9" w:rsidP="00F67D4D">
      <w:pPr>
        <w:spacing w:after="0" w:line="240" w:lineRule="auto"/>
        <w:jc w:val="both"/>
        <w:rPr>
          <w:sz w:val="24"/>
          <w:szCs w:val="24"/>
        </w:rPr>
      </w:pPr>
    </w:p>
    <w:p w:rsidR="00F67D4D" w:rsidRPr="00F67D4D" w:rsidRDefault="00F67D4D" w:rsidP="00F67D4D">
      <w:pPr>
        <w:spacing w:after="0" w:line="240" w:lineRule="auto"/>
        <w:ind w:left="567"/>
        <w:jc w:val="both"/>
        <w:rPr>
          <w:sz w:val="24"/>
          <w:szCs w:val="24"/>
        </w:rPr>
      </w:pPr>
      <w:r>
        <w:rPr>
          <w:sz w:val="24"/>
          <w:szCs w:val="24"/>
        </w:rPr>
        <w:t xml:space="preserve">Se </w:t>
      </w:r>
      <w:r w:rsidR="00C64D48">
        <w:rPr>
          <w:sz w:val="24"/>
          <w:szCs w:val="24"/>
        </w:rPr>
        <w:t xml:space="preserve">precisa </w:t>
      </w:r>
      <w:r>
        <w:rPr>
          <w:sz w:val="24"/>
          <w:szCs w:val="24"/>
        </w:rPr>
        <w:t xml:space="preserve">que la malla </w:t>
      </w:r>
      <w:r w:rsidR="00C64D48">
        <w:rPr>
          <w:sz w:val="24"/>
          <w:szCs w:val="24"/>
        </w:rPr>
        <w:t xml:space="preserve">de fortificación observada por la autoridad se encontraba en </w:t>
      </w:r>
      <w:r>
        <w:rPr>
          <w:sz w:val="24"/>
          <w:szCs w:val="24"/>
        </w:rPr>
        <w:t>ese lugar básicamente porque se estaba trabajand</w:t>
      </w:r>
      <w:r w:rsidR="00B94451">
        <w:rPr>
          <w:sz w:val="24"/>
          <w:szCs w:val="24"/>
        </w:rPr>
        <w:t>o en la fortificación del sector.  L</w:t>
      </w:r>
      <w:r>
        <w:rPr>
          <w:sz w:val="24"/>
          <w:szCs w:val="24"/>
        </w:rPr>
        <w:t xml:space="preserve">a malla </w:t>
      </w:r>
      <w:r w:rsidR="00B94451">
        <w:rPr>
          <w:sz w:val="24"/>
          <w:szCs w:val="24"/>
        </w:rPr>
        <w:t xml:space="preserve">ya </w:t>
      </w:r>
      <w:r>
        <w:rPr>
          <w:sz w:val="24"/>
          <w:szCs w:val="24"/>
        </w:rPr>
        <w:t>fue retirada</w:t>
      </w:r>
      <w:r w:rsidR="00C64D48">
        <w:rPr>
          <w:sz w:val="24"/>
          <w:szCs w:val="24"/>
        </w:rPr>
        <w:t xml:space="preserve"> de</w:t>
      </w:r>
      <w:r w:rsidR="00B94451">
        <w:rPr>
          <w:sz w:val="24"/>
          <w:szCs w:val="24"/>
        </w:rPr>
        <w:t xml:space="preserve">l lugar </w:t>
      </w:r>
      <w:r w:rsidR="00C64D48">
        <w:rPr>
          <w:sz w:val="24"/>
          <w:szCs w:val="24"/>
        </w:rPr>
        <w:t>donde estaba</w:t>
      </w:r>
      <w:r>
        <w:rPr>
          <w:sz w:val="24"/>
          <w:szCs w:val="24"/>
        </w:rPr>
        <w:t xml:space="preserve">, y trasladada hasta otros sectores que están siendo fortificados.  </w:t>
      </w:r>
      <w:bookmarkStart w:id="0" w:name="_GoBack"/>
      <w:bookmarkEnd w:id="0"/>
    </w:p>
    <w:p w:rsidR="000365E9" w:rsidRDefault="000365E9" w:rsidP="00F67D4D">
      <w:pPr>
        <w:spacing w:after="0" w:line="240" w:lineRule="auto"/>
        <w:jc w:val="both"/>
        <w:rPr>
          <w:sz w:val="24"/>
          <w:szCs w:val="24"/>
        </w:rPr>
      </w:pPr>
    </w:p>
    <w:p w:rsidR="00B55767" w:rsidRPr="00F67D4D" w:rsidRDefault="00DC72C4" w:rsidP="00B55767">
      <w:pPr>
        <w:pStyle w:val="Prrafodelista"/>
        <w:numPr>
          <w:ilvl w:val="0"/>
          <w:numId w:val="22"/>
        </w:numPr>
        <w:spacing w:after="0" w:line="240" w:lineRule="auto"/>
        <w:ind w:left="567" w:hanging="567"/>
        <w:jc w:val="both"/>
        <w:rPr>
          <w:sz w:val="24"/>
          <w:szCs w:val="24"/>
        </w:rPr>
      </w:pPr>
      <w:r>
        <w:rPr>
          <w:sz w:val="24"/>
          <w:szCs w:val="24"/>
        </w:rPr>
        <w:t>M</w:t>
      </w:r>
      <w:r w:rsidR="00B55767">
        <w:rPr>
          <w:sz w:val="24"/>
          <w:szCs w:val="24"/>
        </w:rPr>
        <w:t xml:space="preserve">ateriales </w:t>
      </w:r>
      <w:r>
        <w:rPr>
          <w:sz w:val="24"/>
          <w:szCs w:val="24"/>
        </w:rPr>
        <w:t>S</w:t>
      </w:r>
      <w:r w:rsidR="00B55767">
        <w:rPr>
          <w:sz w:val="24"/>
          <w:szCs w:val="24"/>
        </w:rPr>
        <w:t xml:space="preserve">ólidos </w:t>
      </w:r>
      <w:r>
        <w:rPr>
          <w:sz w:val="24"/>
          <w:szCs w:val="24"/>
        </w:rPr>
        <w:t>E</w:t>
      </w:r>
      <w:r w:rsidR="00B55767">
        <w:rPr>
          <w:sz w:val="24"/>
          <w:szCs w:val="24"/>
        </w:rPr>
        <w:t>videncia</w:t>
      </w:r>
      <w:r w:rsidR="00112294">
        <w:rPr>
          <w:sz w:val="24"/>
          <w:szCs w:val="24"/>
        </w:rPr>
        <w:t xml:space="preserve">dos </w:t>
      </w:r>
      <w:r>
        <w:rPr>
          <w:sz w:val="24"/>
          <w:szCs w:val="24"/>
        </w:rPr>
        <w:t>en el Botadero de E</w:t>
      </w:r>
      <w:r w:rsidR="00B55767">
        <w:rPr>
          <w:sz w:val="24"/>
          <w:szCs w:val="24"/>
        </w:rPr>
        <w:t>stériles</w:t>
      </w:r>
      <w:r w:rsidR="00B55767" w:rsidRPr="00F67D4D">
        <w:rPr>
          <w:sz w:val="24"/>
          <w:szCs w:val="24"/>
        </w:rPr>
        <w:t xml:space="preserve">.  </w:t>
      </w:r>
    </w:p>
    <w:p w:rsidR="00B55767" w:rsidRDefault="00B55767" w:rsidP="00B55767">
      <w:pPr>
        <w:spacing w:after="0" w:line="240" w:lineRule="auto"/>
        <w:jc w:val="both"/>
        <w:rPr>
          <w:sz w:val="24"/>
          <w:szCs w:val="24"/>
        </w:rPr>
      </w:pPr>
    </w:p>
    <w:p w:rsidR="00236ADF" w:rsidRDefault="00C64D48" w:rsidP="00C06D96">
      <w:pPr>
        <w:spacing w:after="0" w:line="240" w:lineRule="auto"/>
        <w:ind w:left="567"/>
        <w:jc w:val="both"/>
        <w:rPr>
          <w:sz w:val="24"/>
          <w:szCs w:val="24"/>
        </w:rPr>
      </w:pPr>
      <w:r>
        <w:rPr>
          <w:sz w:val="24"/>
          <w:szCs w:val="24"/>
        </w:rPr>
        <w:t>L</w:t>
      </w:r>
      <w:r w:rsidR="00112294" w:rsidRPr="00112294">
        <w:rPr>
          <w:sz w:val="24"/>
          <w:szCs w:val="24"/>
        </w:rPr>
        <w:t>os materiales sólidos</w:t>
      </w:r>
      <w:r w:rsidR="00236ADF">
        <w:rPr>
          <w:sz w:val="24"/>
          <w:szCs w:val="24"/>
        </w:rPr>
        <w:t xml:space="preserve"> distintos del estéril</w:t>
      </w:r>
      <w:r w:rsidR="00112294" w:rsidRPr="00112294">
        <w:rPr>
          <w:sz w:val="24"/>
          <w:szCs w:val="24"/>
        </w:rPr>
        <w:t xml:space="preserve"> </w:t>
      </w:r>
      <w:r w:rsidR="00236ADF">
        <w:rPr>
          <w:sz w:val="24"/>
          <w:szCs w:val="24"/>
        </w:rPr>
        <w:t>(restos de fierro, malla, cañería de polietileno (</w:t>
      </w:r>
      <w:proofErr w:type="spellStart"/>
      <w:r w:rsidR="00236ADF">
        <w:rPr>
          <w:sz w:val="24"/>
          <w:szCs w:val="24"/>
        </w:rPr>
        <w:t>plansa</w:t>
      </w:r>
      <w:proofErr w:type="spellEnd"/>
      <w:r w:rsidR="00236ADF">
        <w:rPr>
          <w:sz w:val="24"/>
          <w:szCs w:val="24"/>
        </w:rPr>
        <w:t xml:space="preserve">), todos residuos sólidos no peligrosos) </w:t>
      </w:r>
      <w:r w:rsidR="00112294" w:rsidRPr="00112294">
        <w:rPr>
          <w:sz w:val="24"/>
          <w:szCs w:val="24"/>
        </w:rPr>
        <w:t xml:space="preserve">que fueron evidenciados en el </w:t>
      </w:r>
      <w:r>
        <w:rPr>
          <w:sz w:val="24"/>
          <w:szCs w:val="24"/>
        </w:rPr>
        <w:t xml:space="preserve">botadero de estériles llegan a éste como parte del estéril extraído de la mina, esto es así porque </w:t>
      </w:r>
      <w:r w:rsidR="00236ADF">
        <w:rPr>
          <w:sz w:val="24"/>
          <w:szCs w:val="24"/>
        </w:rPr>
        <w:t xml:space="preserve">se trata de </w:t>
      </w:r>
      <w:r>
        <w:rPr>
          <w:sz w:val="24"/>
          <w:szCs w:val="24"/>
        </w:rPr>
        <w:t xml:space="preserve">materiales que se encuentran presentes en la operación minera </w:t>
      </w:r>
      <w:r w:rsidR="00236ADF">
        <w:rPr>
          <w:sz w:val="24"/>
          <w:szCs w:val="24"/>
        </w:rPr>
        <w:t xml:space="preserve">y se mezcla con el estéril por efecto de la tronadura y extracción del material, el cual es </w:t>
      </w:r>
      <w:r>
        <w:rPr>
          <w:sz w:val="24"/>
          <w:szCs w:val="24"/>
        </w:rPr>
        <w:t xml:space="preserve">difícil </w:t>
      </w:r>
      <w:r w:rsidR="00236ADF">
        <w:rPr>
          <w:sz w:val="24"/>
          <w:szCs w:val="24"/>
        </w:rPr>
        <w:t xml:space="preserve">detectar (poco visible) y </w:t>
      </w:r>
      <w:r>
        <w:rPr>
          <w:sz w:val="24"/>
          <w:szCs w:val="24"/>
        </w:rPr>
        <w:t xml:space="preserve">separar del estéril </w:t>
      </w:r>
      <w:r w:rsidR="00236ADF">
        <w:rPr>
          <w:sz w:val="24"/>
          <w:szCs w:val="24"/>
        </w:rPr>
        <w:t>antes del carguío, haciéndose visible una vez descargado el estéril en el botadero.</w:t>
      </w:r>
    </w:p>
    <w:p w:rsidR="00236ADF" w:rsidRDefault="00236ADF" w:rsidP="00C06D96">
      <w:pPr>
        <w:spacing w:after="0" w:line="240" w:lineRule="auto"/>
        <w:ind w:left="567"/>
        <w:jc w:val="both"/>
        <w:rPr>
          <w:sz w:val="24"/>
          <w:szCs w:val="24"/>
        </w:rPr>
      </w:pPr>
    </w:p>
    <w:p w:rsidR="00C06D96" w:rsidRDefault="00236ADF" w:rsidP="00C06D96">
      <w:pPr>
        <w:spacing w:after="0" w:line="240" w:lineRule="auto"/>
        <w:ind w:left="567"/>
        <w:jc w:val="both"/>
        <w:rPr>
          <w:sz w:val="24"/>
          <w:szCs w:val="24"/>
        </w:rPr>
      </w:pPr>
      <w:r w:rsidRPr="00E02D5F">
        <w:rPr>
          <w:sz w:val="24"/>
          <w:szCs w:val="24"/>
        </w:rPr>
        <w:t>En este sentido</w:t>
      </w:r>
      <w:r w:rsidR="00E62F6B" w:rsidRPr="00E02D5F">
        <w:rPr>
          <w:sz w:val="24"/>
          <w:szCs w:val="24"/>
        </w:rPr>
        <w:t>,</w:t>
      </w:r>
      <w:r w:rsidR="00672C48" w:rsidRPr="00E02D5F">
        <w:rPr>
          <w:sz w:val="24"/>
          <w:szCs w:val="24"/>
        </w:rPr>
        <w:t xml:space="preserve"> </w:t>
      </w:r>
      <w:r w:rsidR="00E02D5F" w:rsidRPr="00E02D5F">
        <w:rPr>
          <w:sz w:val="24"/>
          <w:szCs w:val="24"/>
        </w:rPr>
        <w:t xml:space="preserve">corresponde precisar que el </w:t>
      </w:r>
      <w:r w:rsidR="00672C48" w:rsidRPr="00E02D5F">
        <w:rPr>
          <w:sz w:val="24"/>
          <w:szCs w:val="24"/>
        </w:rPr>
        <w:t xml:space="preserve">material que </w:t>
      </w:r>
      <w:r w:rsidR="00E62F6B" w:rsidRPr="00E02D5F">
        <w:rPr>
          <w:sz w:val="24"/>
          <w:szCs w:val="24"/>
        </w:rPr>
        <w:t xml:space="preserve">fue evidenciado </w:t>
      </w:r>
      <w:r w:rsidR="00E02D5F" w:rsidRPr="00E02D5F">
        <w:rPr>
          <w:sz w:val="24"/>
          <w:szCs w:val="24"/>
        </w:rPr>
        <w:t>en la inspección</w:t>
      </w:r>
      <w:r w:rsidR="00AA3D14">
        <w:rPr>
          <w:sz w:val="24"/>
          <w:szCs w:val="24"/>
        </w:rPr>
        <w:t xml:space="preserve">, </w:t>
      </w:r>
      <w:r w:rsidR="00E02D5F">
        <w:rPr>
          <w:sz w:val="24"/>
          <w:szCs w:val="24"/>
        </w:rPr>
        <w:t>en ningún caso</w:t>
      </w:r>
      <w:r w:rsidR="00AA3D14">
        <w:rPr>
          <w:sz w:val="24"/>
          <w:szCs w:val="24"/>
        </w:rPr>
        <w:t xml:space="preserve"> podría </w:t>
      </w:r>
      <w:r w:rsidR="00672C48" w:rsidRPr="00E02D5F">
        <w:rPr>
          <w:sz w:val="24"/>
          <w:szCs w:val="24"/>
        </w:rPr>
        <w:t>afecta</w:t>
      </w:r>
      <w:r w:rsidR="00AA3D14">
        <w:rPr>
          <w:sz w:val="24"/>
          <w:szCs w:val="24"/>
        </w:rPr>
        <w:t>r</w:t>
      </w:r>
      <w:r w:rsidR="00E02D5F">
        <w:rPr>
          <w:sz w:val="24"/>
          <w:szCs w:val="24"/>
        </w:rPr>
        <w:t xml:space="preserve"> </w:t>
      </w:r>
      <w:r w:rsidR="00672C48" w:rsidRPr="00E02D5F">
        <w:rPr>
          <w:sz w:val="24"/>
          <w:szCs w:val="24"/>
        </w:rPr>
        <w:t>la estabilidad física o química del botadero</w:t>
      </w:r>
      <w:r w:rsidR="00173197">
        <w:rPr>
          <w:sz w:val="24"/>
          <w:szCs w:val="24"/>
        </w:rPr>
        <w:t>, principalmente porque se trata de una mínima cantidad</w:t>
      </w:r>
      <w:r w:rsidR="00E02D5F">
        <w:rPr>
          <w:sz w:val="24"/>
          <w:szCs w:val="24"/>
        </w:rPr>
        <w:t>. S</w:t>
      </w:r>
      <w:r w:rsidR="00E02D5F" w:rsidRPr="00E02D5F">
        <w:rPr>
          <w:sz w:val="24"/>
          <w:szCs w:val="24"/>
        </w:rPr>
        <w:t xml:space="preserve">in perjuicio de </w:t>
      </w:r>
      <w:r w:rsidR="00E02D5F">
        <w:rPr>
          <w:sz w:val="24"/>
          <w:szCs w:val="24"/>
        </w:rPr>
        <w:t>lo anterior</w:t>
      </w:r>
      <w:r w:rsidR="00E02D5F" w:rsidRPr="00E02D5F">
        <w:rPr>
          <w:sz w:val="24"/>
          <w:szCs w:val="24"/>
        </w:rPr>
        <w:t xml:space="preserve">, se llevará registro de la inspección del botadero como del retiro de este tipo de material, y su traslado al lugar de almacenamiento temporal. </w:t>
      </w:r>
    </w:p>
    <w:p w:rsidR="00E02D5F" w:rsidRDefault="00E02D5F" w:rsidP="00C06D96">
      <w:pPr>
        <w:spacing w:after="0" w:line="240" w:lineRule="auto"/>
        <w:ind w:left="567"/>
        <w:jc w:val="both"/>
        <w:rPr>
          <w:sz w:val="24"/>
          <w:szCs w:val="24"/>
        </w:rPr>
      </w:pPr>
    </w:p>
    <w:p w:rsidR="00E02D5F" w:rsidRDefault="00E02D5F" w:rsidP="00C06D96">
      <w:pPr>
        <w:spacing w:after="0" w:line="240" w:lineRule="auto"/>
        <w:ind w:left="567"/>
        <w:jc w:val="both"/>
        <w:rPr>
          <w:sz w:val="24"/>
          <w:szCs w:val="24"/>
        </w:rPr>
      </w:pPr>
      <w:r>
        <w:rPr>
          <w:sz w:val="24"/>
          <w:szCs w:val="24"/>
        </w:rPr>
        <w:t xml:space="preserve">Se adjunta registro </w:t>
      </w:r>
      <w:r w:rsidR="00AA3D14">
        <w:rPr>
          <w:sz w:val="24"/>
          <w:szCs w:val="24"/>
        </w:rPr>
        <w:t xml:space="preserve">de </w:t>
      </w:r>
      <w:r w:rsidR="00173197">
        <w:rPr>
          <w:sz w:val="24"/>
          <w:szCs w:val="24"/>
        </w:rPr>
        <w:t>inspección</w:t>
      </w:r>
      <w:r w:rsidR="00AA3D14">
        <w:rPr>
          <w:sz w:val="24"/>
          <w:szCs w:val="24"/>
        </w:rPr>
        <w:t xml:space="preserve"> a</w:t>
      </w:r>
      <w:r>
        <w:rPr>
          <w:sz w:val="24"/>
          <w:szCs w:val="24"/>
        </w:rPr>
        <w:t>l botadero</w:t>
      </w:r>
      <w:r w:rsidR="00173197">
        <w:rPr>
          <w:sz w:val="24"/>
          <w:szCs w:val="24"/>
        </w:rPr>
        <w:t xml:space="preserve"> (19/11/2019)</w:t>
      </w:r>
      <w:r w:rsidR="00AA3D14">
        <w:rPr>
          <w:sz w:val="24"/>
          <w:szCs w:val="24"/>
        </w:rPr>
        <w:t xml:space="preserve"> realizada con posterioridad a la visita de la SMA, además se acompaña fotografías</w:t>
      </w:r>
      <w:r w:rsidR="00173197">
        <w:rPr>
          <w:sz w:val="24"/>
          <w:szCs w:val="24"/>
        </w:rPr>
        <w:t>,</w:t>
      </w:r>
      <w:r w:rsidR="00AA3D14">
        <w:rPr>
          <w:sz w:val="24"/>
          <w:szCs w:val="24"/>
        </w:rPr>
        <w:t xml:space="preserve"> que permiten visualizar que lo observado por la autoridad ya fue retirado. </w:t>
      </w:r>
      <w:r w:rsidR="008C2545">
        <w:rPr>
          <w:sz w:val="24"/>
          <w:szCs w:val="24"/>
        </w:rPr>
        <w:t xml:space="preserve"> </w:t>
      </w:r>
    </w:p>
    <w:p w:rsidR="008C2545" w:rsidRDefault="00173197" w:rsidP="008C2545">
      <w:pPr>
        <w:spacing w:after="0" w:line="240" w:lineRule="auto"/>
        <w:ind w:left="567"/>
        <w:jc w:val="both"/>
        <w:rPr>
          <w:sz w:val="24"/>
          <w:szCs w:val="24"/>
        </w:rPr>
      </w:pPr>
      <w:r w:rsidRPr="008C2545">
        <w:rPr>
          <w:sz w:val="24"/>
          <w:szCs w:val="24"/>
        </w:rPr>
        <w:t xml:space="preserve">           </w:t>
      </w:r>
    </w:p>
    <w:p w:rsidR="000365E9" w:rsidRDefault="00173197" w:rsidP="008C2545">
      <w:pPr>
        <w:spacing w:after="0" w:line="240" w:lineRule="auto"/>
        <w:ind w:left="567"/>
        <w:jc w:val="both"/>
        <w:rPr>
          <w:sz w:val="24"/>
          <w:szCs w:val="24"/>
        </w:rPr>
      </w:pPr>
      <w:r w:rsidRPr="008C2545">
        <w:rPr>
          <w:sz w:val="24"/>
          <w:szCs w:val="24"/>
        </w:rPr>
        <w:t xml:space="preserve">ANEXO 1: Registro </w:t>
      </w:r>
      <w:proofErr w:type="spellStart"/>
      <w:r w:rsidRPr="008C2545">
        <w:rPr>
          <w:sz w:val="24"/>
          <w:szCs w:val="24"/>
        </w:rPr>
        <w:t>check</w:t>
      </w:r>
      <w:proofErr w:type="spellEnd"/>
      <w:r w:rsidRPr="008C2545">
        <w:rPr>
          <w:sz w:val="24"/>
          <w:szCs w:val="24"/>
        </w:rPr>
        <w:t xml:space="preserve"> </w:t>
      </w:r>
      <w:proofErr w:type="spellStart"/>
      <w:r w:rsidRPr="008C2545">
        <w:rPr>
          <w:sz w:val="24"/>
          <w:szCs w:val="24"/>
        </w:rPr>
        <w:t>list</w:t>
      </w:r>
      <w:proofErr w:type="spellEnd"/>
      <w:r w:rsidRPr="008C2545">
        <w:rPr>
          <w:sz w:val="24"/>
          <w:szCs w:val="24"/>
        </w:rPr>
        <w:t xml:space="preserve"> botadero de estéril (19/11/2019).</w:t>
      </w:r>
    </w:p>
    <w:p w:rsidR="008C2545" w:rsidRPr="008C2545" w:rsidRDefault="008C2545" w:rsidP="008C2545">
      <w:pPr>
        <w:spacing w:after="0" w:line="240" w:lineRule="auto"/>
        <w:ind w:left="567"/>
        <w:jc w:val="both"/>
        <w:rPr>
          <w:sz w:val="24"/>
          <w:szCs w:val="24"/>
        </w:rPr>
      </w:pPr>
    </w:p>
    <w:p w:rsidR="00E12260" w:rsidRPr="00F67D4D" w:rsidRDefault="00E12260" w:rsidP="00E12260">
      <w:pPr>
        <w:pStyle w:val="Prrafodelista"/>
        <w:numPr>
          <w:ilvl w:val="0"/>
          <w:numId w:val="22"/>
        </w:numPr>
        <w:spacing w:after="0" w:line="240" w:lineRule="auto"/>
        <w:ind w:left="567" w:hanging="567"/>
        <w:jc w:val="both"/>
        <w:rPr>
          <w:sz w:val="24"/>
          <w:szCs w:val="24"/>
        </w:rPr>
      </w:pPr>
      <w:r>
        <w:rPr>
          <w:sz w:val="24"/>
          <w:szCs w:val="24"/>
        </w:rPr>
        <w:t>Operación del Rajo</w:t>
      </w:r>
      <w:r w:rsidRPr="00F67D4D">
        <w:rPr>
          <w:sz w:val="24"/>
          <w:szCs w:val="24"/>
        </w:rPr>
        <w:t xml:space="preserve">.  </w:t>
      </w:r>
    </w:p>
    <w:p w:rsidR="00E12260" w:rsidRDefault="00E12260" w:rsidP="00E12260">
      <w:pPr>
        <w:spacing w:after="0" w:line="240" w:lineRule="auto"/>
        <w:jc w:val="both"/>
        <w:rPr>
          <w:sz w:val="24"/>
          <w:szCs w:val="24"/>
        </w:rPr>
      </w:pPr>
    </w:p>
    <w:p w:rsidR="00690E68" w:rsidRDefault="001F7C50" w:rsidP="00AA3D14">
      <w:pPr>
        <w:spacing w:after="0" w:line="240" w:lineRule="auto"/>
        <w:ind w:left="567"/>
        <w:jc w:val="both"/>
        <w:rPr>
          <w:sz w:val="24"/>
          <w:szCs w:val="24"/>
        </w:rPr>
      </w:pPr>
      <w:r w:rsidRPr="001F7C50">
        <w:rPr>
          <w:sz w:val="24"/>
          <w:szCs w:val="24"/>
        </w:rPr>
        <w:t>E</w:t>
      </w:r>
      <w:r w:rsidR="00007399">
        <w:rPr>
          <w:sz w:val="24"/>
          <w:szCs w:val="24"/>
        </w:rPr>
        <w:t>n relación a</w:t>
      </w:r>
      <w:r w:rsidR="00690E68">
        <w:rPr>
          <w:sz w:val="24"/>
          <w:szCs w:val="24"/>
        </w:rPr>
        <w:t xml:space="preserve"> </w:t>
      </w:r>
      <w:r w:rsidR="004F1E30">
        <w:rPr>
          <w:sz w:val="24"/>
          <w:szCs w:val="24"/>
        </w:rPr>
        <w:t>la operación del rajo, t</w:t>
      </w:r>
      <w:r w:rsidR="004F1E30" w:rsidRPr="00690E68">
        <w:rPr>
          <w:sz w:val="24"/>
          <w:szCs w:val="24"/>
        </w:rPr>
        <w:t xml:space="preserve">al como </w:t>
      </w:r>
      <w:r w:rsidR="004F1E30">
        <w:rPr>
          <w:sz w:val="24"/>
          <w:szCs w:val="24"/>
        </w:rPr>
        <w:t>se manifestó</w:t>
      </w:r>
      <w:r w:rsidR="004F1E30" w:rsidRPr="00690E68">
        <w:rPr>
          <w:sz w:val="24"/>
          <w:szCs w:val="24"/>
        </w:rPr>
        <w:t xml:space="preserve"> en la reunión</w:t>
      </w:r>
      <w:r w:rsidR="004F1E30">
        <w:rPr>
          <w:sz w:val="24"/>
          <w:szCs w:val="24"/>
        </w:rPr>
        <w:t xml:space="preserve"> de cierre, </w:t>
      </w:r>
      <w:r w:rsidR="0082686E">
        <w:rPr>
          <w:sz w:val="24"/>
          <w:szCs w:val="24"/>
        </w:rPr>
        <w:t xml:space="preserve">es conveniente </w:t>
      </w:r>
      <w:r w:rsidR="00E12260">
        <w:rPr>
          <w:sz w:val="24"/>
          <w:szCs w:val="24"/>
        </w:rPr>
        <w:t xml:space="preserve">precisar </w:t>
      </w:r>
      <w:r w:rsidR="004F1E30">
        <w:rPr>
          <w:sz w:val="24"/>
          <w:szCs w:val="24"/>
        </w:rPr>
        <w:t>que ést</w:t>
      </w:r>
      <w:r w:rsidR="00E12260">
        <w:rPr>
          <w:sz w:val="24"/>
          <w:szCs w:val="24"/>
        </w:rPr>
        <w:t>a</w:t>
      </w:r>
      <w:r w:rsidR="004F1E30">
        <w:rPr>
          <w:sz w:val="24"/>
          <w:szCs w:val="24"/>
        </w:rPr>
        <w:t xml:space="preserve"> operará hasta </w:t>
      </w:r>
      <w:proofErr w:type="gramStart"/>
      <w:r w:rsidR="004F1E30">
        <w:rPr>
          <w:sz w:val="24"/>
          <w:szCs w:val="24"/>
        </w:rPr>
        <w:t>Junio</w:t>
      </w:r>
      <w:proofErr w:type="gramEnd"/>
      <w:r w:rsidR="004F1E30">
        <w:rPr>
          <w:sz w:val="24"/>
          <w:szCs w:val="24"/>
        </w:rPr>
        <w:t xml:space="preserve"> de 2020, esto </w:t>
      </w:r>
      <w:r w:rsidR="00690E68" w:rsidRPr="00690E68">
        <w:rPr>
          <w:sz w:val="24"/>
          <w:szCs w:val="24"/>
        </w:rPr>
        <w:t xml:space="preserve">de acuerdo al Plan de Largo plazo de la Compañía. Hasta febrero 2020 se estima la actual operación con </w:t>
      </w:r>
      <w:r w:rsidR="00690E68" w:rsidRPr="00690E68">
        <w:rPr>
          <w:sz w:val="24"/>
          <w:szCs w:val="24"/>
        </w:rPr>
        <w:lastRenderedPageBreak/>
        <w:t xml:space="preserve">el contratista, quedando posteriormente los trabajos de mantención bermas y operaciones propias de un término de operaciones de extracción de un rajo. </w:t>
      </w:r>
      <w:r w:rsidR="004F1E30">
        <w:rPr>
          <w:sz w:val="24"/>
          <w:szCs w:val="24"/>
        </w:rPr>
        <w:t xml:space="preserve">Del mismo modo es conveniente indicar que </w:t>
      </w:r>
      <w:r w:rsidR="00690E68" w:rsidRPr="00690E68">
        <w:rPr>
          <w:sz w:val="24"/>
          <w:szCs w:val="24"/>
        </w:rPr>
        <w:t>el Rajo se utilizará como apoyo de la operación mina subterránea</w:t>
      </w:r>
      <w:r w:rsidR="004F1E30">
        <w:rPr>
          <w:sz w:val="24"/>
          <w:szCs w:val="24"/>
        </w:rPr>
        <w:t xml:space="preserve"> (</w:t>
      </w:r>
      <w:r w:rsidR="00690E68" w:rsidRPr="00690E68">
        <w:rPr>
          <w:sz w:val="24"/>
          <w:szCs w:val="24"/>
        </w:rPr>
        <w:t xml:space="preserve">ubicación accesos para entrada de aire fresco, </w:t>
      </w:r>
      <w:proofErr w:type="spellStart"/>
      <w:r w:rsidR="00690E68" w:rsidRPr="00690E68">
        <w:rPr>
          <w:sz w:val="24"/>
          <w:szCs w:val="24"/>
        </w:rPr>
        <w:t>etc</w:t>
      </w:r>
      <w:proofErr w:type="spellEnd"/>
      <w:r w:rsidR="00690E68" w:rsidRPr="00690E68">
        <w:rPr>
          <w:sz w:val="24"/>
          <w:szCs w:val="24"/>
        </w:rPr>
        <w:t>,)</w:t>
      </w:r>
    </w:p>
    <w:p w:rsidR="00690E68" w:rsidRDefault="00690E68" w:rsidP="00B4243A">
      <w:pPr>
        <w:spacing w:line="240" w:lineRule="auto"/>
        <w:ind w:firstLine="284"/>
        <w:jc w:val="both"/>
        <w:rPr>
          <w:sz w:val="24"/>
          <w:szCs w:val="24"/>
        </w:rPr>
      </w:pPr>
    </w:p>
    <w:p w:rsidR="00E12260" w:rsidRPr="00E12260" w:rsidRDefault="00E12260" w:rsidP="00E12260">
      <w:pPr>
        <w:spacing w:line="240" w:lineRule="auto"/>
        <w:jc w:val="both"/>
        <w:rPr>
          <w:b/>
          <w:sz w:val="24"/>
          <w:szCs w:val="24"/>
          <w:u w:val="single"/>
        </w:rPr>
      </w:pPr>
      <w:r w:rsidRPr="00E12260">
        <w:rPr>
          <w:b/>
          <w:sz w:val="24"/>
          <w:szCs w:val="24"/>
          <w:u w:val="single"/>
        </w:rPr>
        <w:t>Acta del día 14 de noviembre de 2019:</w:t>
      </w:r>
    </w:p>
    <w:p w:rsidR="00E12260" w:rsidRDefault="00E12260" w:rsidP="00B4243A">
      <w:pPr>
        <w:spacing w:line="240" w:lineRule="auto"/>
        <w:ind w:firstLine="284"/>
        <w:jc w:val="both"/>
        <w:rPr>
          <w:sz w:val="24"/>
          <w:szCs w:val="24"/>
        </w:rPr>
      </w:pPr>
    </w:p>
    <w:p w:rsidR="00B4752F" w:rsidRDefault="002F4133" w:rsidP="00C21BD1">
      <w:pPr>
        <w:pStyle w:val="Prrafodelista"/>
        <w:numPr>
          <w:ilvl w:val="0"/>
          <w:numId w:val="22"/>
        </w:numPr>
        <w:spacing w:after="0" w:line="240" w:lineRule="auto"/>
        <w:ind w:left="567" w:hanging="567"/>
        <w:jc w:val="both"/>
        <w:rPr>
          <w:sz w:val="24"/>
          <w:szCs w:val="24"/>
        </w:rPr>
      </w:pPr>
      <w:r w:rsidRPr="00C21BD1">
        <w:rPr>
          <w:sz w:val="24"/>
          <w:szCs w:val="24"/>
        </w:rPr>
        <w:t>En relación al es</w:t>
      </w:r>
      <w:r w:rsidR="00B4752F" w:rsidRPr="00C21BD1">
        <w:rPr>
          <w:sz w:val="24"/>
          <w:szCs w:val="24"/>
        </w:rPr>
        <w:t xml:space="preserve">tado de la </w:t>
      </w:r>
      <w:r w:rsidRPr="00C21BD1">
        <w:rPr>
          <w:sz w:val="24"/>
          <w:szCs w:val="24"/>
        </w:rPr>
        <w:t>g</w:t>
      </w:r>
      <w:r w:rsidR="0006791D">
        <w:rPr>
          <w:sz w:val="24"/>
          <w:szCs w:val="24"/>
        </w:rPr>
        <w:t>eomem</w:t>
      </w:r>
      <w:r w:rsidR="00B4752F" w:rsidRPr="00C21BD1">
        <w:rPr>
          <w:sz w:val="24"/>
          <w:szCs w:val="24"/>
        </w:rPr>
        <w:t xml:space="preserve">brana y </w:t>
      </w:r>
      <w:r w:rsidRPr="00C21BD1">
        <w:rPr>
          <w:sz w:val="24"/>
          <w:szCs w:val="24"/>
        </w:rPr>
        <w:t>canales p</w:t>
      </w:r>
      <w:r w:rsidR="00B4752F" w:rsidRPr="00C21BD1">
        <w:rPr>
          <w:sz w:val="24"/>
          <w:szCs w:val="24"/>
        </w:rPr>
        <w:t xml:space="preserve">erimetrales del </w:t>
      </w:r>
      <w:r w:rsidRPr="00C21BD1">
        <w:rPr>
          <w:sz w:val="24"/>
          <w:szCs w:val="24"/>
        </w:rPr>
        <w:t>botadero de r</w:t>
      </w:r>
      <w:r w:rsidR="00B4752F" w:rsidRPr="00C21BD1">
        <w:rPr>
          <w:sz w:val="24"/>
          <w:szCs w:val="24"/>
        </w:rPr>
        <w:t>ipios</w:t>
      </w:r>
      <w:r w:rsidR="00C21BD1" w:rsidRPr="00C21BD1">
        <w:rPr>
          <w:sz w:val="24"/>
          <w:szCs w:val="24"/>
        </w:rPr>
        <w:t xml:space="preserve">, como fue indicado durante la inspección, se está haciendo reparación del botadero. </w:t>
      </w:r>
      <w:r w:rsidR="00B4752F" w:rsidRPr="00C21BD1">
        <w:rPr>
          <w:sz w:val="24"/>
          <w:szCs w:val="24"/>
        </w:rPr>
        <w:t xml:space="preserve">Se entrega </w:t>
      </w:r>
      <w:r w:rsidR="0006791D">
        <w:rPr>
          <w:sz w:val="24"/>
          <w:szCs w:val="24"/>
        </w:rPr>
        <w:t xml:space="preserve">carta </w:t>
      </w:r>
      <w:proofErr w:type="spellStart"/>
      <w:r w:rsidR="0006791D">
        <w:rPr>
          <w:sz w:val="24"/>
          <w:szCs w:val="24"/>
        </w:rPr>
        <w:t>gantt</w:t>
      </w:r>
      <w:proofErr w:type="spellEnd"/>
      <w:r w:rsidR="0006791D">
        <w:rPr>
          <w:sz w:val="24"/>
          <w:szCs w:val="24"/>
        </w:rPr>
        <w:t>: con la programación actividades de botadero de ripios</w:t>
      </w:r>
      <w:r w:rsidR="00150E5B">
        <w:rPr>
          <w:sz w:val="24"/>
          <w:szCs w:val="24"/>
        </w:rPr>
        <w:t xml:space="preserve"> (reparaciones, limpieza, conexión sentina, otros)</w:t>
      </w:r>
      <w:r w:rsidR="0006791D">
        <w:rPr>
          <w:sz w:val="24"/>
          <w:szCs w:val="24"/>
        </w:rPr>
        <w:t>.</w:t>
      </w:r>
    </w:p>
    <w:p w:rsidR="008C2545" w:rsidRDefault="008C2545" w:rsidP="008C2545">
      <w:pPr>
        <w:spacing w:after="0" w:line="240" w:lineRule="auto"/>
        <w:ind w:left="567"/>
        <w:jc w:val="both"/>
        <w:rPr>
          <w:sz w:val="24"/>
          <w:szCs w:val="24"/>
        </w:rPr>
      </w:pPr>
    </w:p>
    <w:p w:rsidR="0006791D" w:rsidRPr="00C21BD1" w:rsidRDefault="0006791D" w:rsidP="008C2545">
      <w:pPr>
        <w:spacing w:after="0" w:line="240" w:lineRule="auto"/>
        <w:ind w:left="567"/>
        <w:jc w:val="both"/>
        <w:rPr>
          <w:sz w:val="24"/>
          <w:szCs w:val="24"/>
        </w:rPr>
      </w:pPr>
      <w:r w:rsidRPr="008C2545">
        <w:rPr>
          <w:sz w:val="24"/>
          <w:szCs w:val="24"/>
        </w:rPr>
        <w:t xml:space="preserve">ANEXO 2: </w:t>
      </w:r>
      <w:r w:rsidR="00150E5B" w:rsidRPr="008C2545">
        <w:rPr>
          <w:sz w:val="24"/>
          <w:szCs w:val="24"/>
        </w:rPr>
        <w:t>Carta Gantt de actividades en botadero de ripios.</w:t>
      </w:r>
    </w:p>
    <w:p w:rsidR="00B4752F" w:rsidRDefault="00B4752F" w:rsidP="002F4133">
      <w:pPr>
        <w:spacing w:after="0" w:line="240" w:lineRule="auto"/>
        <w:ind w:firstLine="284"/>
        <w:jc w:val="both"/>
        <w:rPr>
          <w:sz w:val="24"/>
          <w:szCs w:val="24"/>
        </w:rPr>
      </w:pPr>
    </w:p>
    <w:p w:rsidR="002F4133" w:rsidRDefault="005E606E" w:rsidP="00C21BD1">
      <w:pPr>
        <w:pStyle w:val="Prrafodelista"/>
        <w:numPr>
          <w:ilvl w:val="0"/>
          <w:numId w:val="22"/>
        </w:numPr>
        <w:spacing w:after="0" w:line="240" w:lineRule="auto"/>
        <w:ind w:left="567" w:hanging="567"/>
        <w:jc w:val="both"/>
        <w:rPr>
          <w:sz w:val="24"/>
          <w:szCs w:val="24"/>
        </w:rPr>
      </w:pPr>
      <w:r>
        <w:rPr>
          <w:sz w:val="24"/>
          <w:szCs w:val="24"/>
        </w:rPr>
        <w:t xml:space="preserve">Respecto de </w:t>
      </w:r>
      <w:r w:rsidR="0004066A">
        <w:rPr>
          <w:sz w:val="24"/>
          <w:szCs w:val="24"/>
        </w:rPr>
        <w:t xml:space="preserve">los </w:t>
      </w:r>
      <w:r w:rsidR="0004066A" w:rsidRPr="00C21BD1">
        <w:rPr>
          <w:sz w:val="24"/>
          <w:szCs w:val="24"/>
        </w:rPr>
        <w:t>sectores</w:t>
      </w:r>
      <w:r w:rsidR="002F4133" w:rsidRPr="00C21BD1">
        <w:rPr>
          <w:sz w:val="24"/>
          <w:szCs w:val="24"/>
        </w:rPr>
        <w:t xml:space="preserve"> </w:t>
      </w:r>
      <w:r>
        <w:rPr>
          <w:sz w:val="24"/>
          <w:szCs w:val="24"/>
        </w:rPr>
        <w:t>indicados con</w:t>
      </w:r>
      <w:r w:rsidR="0004066A">
        <w:rPr>
          <w:sz w:val="24"/>
          <w:szCs w:val="24"/>
        </w:rPr>
        <w:t xml:space="preserve"> solución</w:t>
      </w:r>
      <w:r>
        <w:rPr>
          <w:sz w:val="24"/>
          <w:szCs w:val="24"/>
        </w:rPr>
        <w:t xml:space="preserve"> al </w:t>
      </w:r>
      <w:r w:rsidR="00C21BD1" w:rsidRPr="00C21BD1">
        <w:rPr>
          <w:sz w:val="24"/>
          <w:szCs w:val="24"/>
        </w:rPr>
        <w:t>norte de la pila donde se observó</w:t>
      </w:r>
      <w:r>
        <w:rPr>
          <w:sz w:val="24"/>
          <w:szCs w:val="24"/>
        </w:rPr>
        <w:t>;</w:t>
      </w:r>
      <w:r w:rsidR="00C21BD1" w:rsidRPr="00C21BD1">
        <w:rPr>
          <w:sz w:val="24"/>
          <w:szCs w:val="24"/>
        </w:rPr>
        <w:t xml:space="preserve"> </w:t>
      </w:r>
      <w:r w:rsidR="002F4133" w:rsidRPr="00C21BD1">
        <w:rPr>
          <w:sz w:val="24"/>
          <w:szCs w:val="24"/>
        </w:rPr>
        <w:t xml:space="preserve">solución </w:t>
      </w:r>
      <w:r w:rsidR="0004066A">
        <w:rPr>
          <w:sz w:val="24"/>
          <w:szCs w:val="24"/>
        </w:rPr>
        <w:t xml:space="preserve">liquida </w:t>
      </w:r>
      <w:r w:rsidR="002F4133" w:rsidRPr="00C21BD1">
        <w:rPr>
          <w:sz w:val="24"/>
          <w:szCs w:val="24"/>
        </w:rPr>
        <w:t>fuera del pretil de contención</w:t>
      </w:r>
      <w:r>
        <w:rPr>
          <w:sz w:val="24"/>
          <w:szCs w:val="24"/>
        </w:rPr>
        <w:t xml:space="preserve"> y rollo de manguera con solución</w:t>
      </w:r>
      <w:r w:rsidR="00C21BD1" w:rsidRPr="00C21BD1">
        <w:rPr>
          <w:sz w:val="24"/>
          <w:szCs w:val="24"/>
        </w:rPr>
        <w:t xml:space="preserve"> </w:t>
      </w:r>
      <w:r w:rsidR="0004066A">
        <w:rPr>
          <w:sz w:val="24"/>
          <w:szCs w:val="24"/>
        </w:rPr>
        <w:t xml:space="preserve">liquida y sólida (sales). Respecto a ello, se tomó acción de inmediata </w:t>
      </w:r>
      <w:r w:rsidR="00C21BD1" w:rsidRPr="00C21BD1">
        <w:rPr>
          <w:sz w:val="24"/>
          <w:szCs w:val="24"/>
        </w:rPr>
        <w:t xml:space="preserve">y tal </w:t>
      </w:r>
      <w:r w:rsidR="002F4133" w:rsidRPr="00C21BD1">
        <w:rPr>
          <w:sz w:val="24"/>
          <w:szCs w:val="24"/>
        </w:rPr>
        <w:t xml:space="preserve">como se aprecia en </w:t>
      </w:r>
      <w:r w:rsidR="0004066A">
        <w:rPr>
          <w:sz w:val="24"/>
          <w:szCs w:val="24"/>
        </w:rPr>
        <w:t>el anexo 3</w:t>
      </w:r>
      <w:r w:rsidR="002F4133" w:rsidRPr="00C21BD1">
        <w:rPr>
          <w:sz w:val="24"/>
          <w:szCs w:val="24"/>
        </w:rPr>
        <w:t xml:space="preserve">, lo observado por la Autoridad ya fue </w:t>
      </w:r>
      <w:r w:rsidR="007205B6">
        <w:rPr>
          <w:sz w:val="24"/>
          <w:szCs w:val="24"/>
        </w:rPr>
        <w:t>corregido</w:t>
      </w:r>
      <w:r w:rsidR="002F4133" w:rsidRPr="00C21BD1">
        <w:rPr>
          <w:sz w:val="24"/>
          <w:szCs w:val="24"/>
        </w:rPr>
        <w:t>.</w:t>
      </w:r>
    </w:p>
    <w:p w:rsidR="008C2545" w:rsidRDefault="008C2545" w:rsidP="008C2545">
      <w:pPr>
        <w:spacing w:after="0" w:line="240" w:lineRule="auto"/>
        <w:ind w:left="567"/>
        <w:jc w:val="both"/>
        <w:rPr>
          <w:sz w:val="24"/>
          <w:szCs w:val="24"/>
        </w:rPr>
      </w:pPr>
    </w:p>
    <w:p w:rsidR="005E606E" w:rsidRPr="00C21BD1" w:rsidRDefault="005E606E" w:rsidP="008C2545">
      <w:pPr>
        <w:spacing w:after="0" w:line="240" w:lineRule="auto"/>
        <w:ind w:left="567"/>
        <w:jc w:val="both"/>
        <w:rPr>
          <w:sz w:val="24"/>
          <w:szCs w:val="24"/>
        </w:rPr>
      </w:pPr>
      <w:r>
        <w:rPr>
          <w:sz w:val="24"/>
          <w:szCs w:val="24"/>
        </w:rPr>
        <w:t xml:space="preserve"> </w:t>
      </w:r>
      <w:r w:rsidRPr="008C2545">
        <w:rPr>
          <w:sz w:val="24"/>
          <w:szCs w:val="24"/>
        </w:rPr>
        <w:t xml:space="preserve">ANEXO </w:t>
      </w:r>
      <w:r w:rsidR="0004066A" w:rsidRPr="008C2545">
        <w:rPr>
          <w:sz w:val="24"/>
          <w:szCs w:val="24"/>
        </w:rPr>
        <w:t>3</w:t>
      </w:r>
      <w:r w:rsidRPr="008C2545">
        <w:rPr>
          <w:sz w:val="24"/>
          <w:szCs w:val="24"/>
        </w:rPr>
        <w:t xml:space="preserve">: </w:t>
      </w:r>
      <w:r w:rsidR="007205B6">
        <w:rPr>
          <w:sz w:val="24"/>
          <w:szCs w:val="24"/>
        </w:rPr>
        <w:t>Imágenes que evidencia que lo observado ya fue corregido</w:t>
      </w:r>
      <w:r w:rsidRPr="008C2545">
        <w:rPr>
          <w:sz w:val="24"/>
          <w:szCs w:val="24"/>
        </w:rPr>
        <w:t>.</w:t>
      </w:r>
    </w:p>
    <w:p w:rsidR="00C21BD1" w:rsidRPr="00C21BD1" w:rsidRDefault="00C21BD1" w:rsidP="00C21BD1">
      <w:pPr>
        <w:spacing w:after="0" w:line="240" w:lineRule="auto"/>
        <w:jc w:val="both"/>
        <w:rPr>
          <w:sz w:val="24"/>
          <w:szCs w:val="24"/>
        </w:rPr>
      </w:pPr>
    </w:p>
    <w:p w:rsidR="002F4133" w:rsidRPr="00610A23" w:rsidRDefault="00C21BD1" w:rsidP="00610A23">
      <w:pPr>
        <w:pStyle w:val="Prrafodelista"/>
        <w:numPr>
          <w:ilvl w:val="0"/>
          <w:numId w:val="22"/>
        </w:numPr>
        <w:spacing w:after="0" w:line="240" w:lineRule="auto"/>
        <w:ind w:left="567" w:hanging="567"/>
        <w:jc w:val="both"/>
        <w:rPr>
          <w:sz w:val="24"/>
          <w:szCs w:val="24"/>
        </w:rPr>
      </w:pPr>
      <w:r>
        <w:rPr>
          <w:sz w:val="24"/>
          <w:szCs w:val="24"/>
        </w:rPr>
        <w:t>En relación al cajón</w:t>
      </w:r>
      <w:r w:rsidRPr="00C21BD1">
        <w:rPr>
          <w:sz w:val="24"/>
          <w:szCs w:val="24"/>
        </w:rPr>
        <w:t xml:space="preserve"> </w:t>
      </w:r>
      <w:r w:rsidR="002F4133" w:rsidRPr="00C21BD1">
        <w:rPr>
          <w:sz w:val="24"/>
          <w:szCs w:val="24"/>
        </w:rPr>
        <w:t xml:space="preserve">con </w:t>
      </w:r>
      <w:r w:rsidRPr="00C21BD1">
        <w:rPr>
          <w:sz w:val="24"/>
          <w:szCs w:val="24"/>
        </w:rPr>
        <w:t>r</w:t>
      </w:r>
      <w:r w:rsidR="002F4133" w:rsidRPr="00C21BD1">
        <w:rPr>
          <w:sz w:val="24"/>
          <w:szCs w:val="24"/>
        </w:rPr>
        <w:t xml:space="preserve">esiduos </w:t>
      </w:r>
      <w:r w:rsidRPr="00C21BD1">
        <w:rPr>
          <w:sz w:val="24"/>
          <w:szCs w:val="24"/>
        </w:rPr>
        <w:t>industriales no peligrosos</w:t>
      </w:r>
      <w:r w:rsidR="00610A23">
        <w:rPr>
          <w:sz w:val="24"/>
          <w:szCs w:val="24"/>
        </w:rPr>
        <w:t xml:space="preserve"> que la autoridad observó </w:t>
      </w:r>
      <w:r>
        <w:rPr>
          <w:sz w:val="24"/>
          <w:szCs w:val="24"/>
        </w:rPr>
        <w:t>entre las piscinas 1 y</w:t>
      </w:r>
      <w:r w:rsidR="00610A23">
        <w:rPr>
          <w:sz w:val="24"/>
          <w:szCs w:val="24"/>
        </w:rPr>
        <w:t xml:space="preserve"> </w:t>
      </w:r>
      <w:r>
        <w:rPr>
          <w:sz w:val="24"/>
          <w:szCs w:val="24"/>
        </w:rPr>
        <w:t>2</w:t>
      </w:r>
      <w:r w:rsidRPr="00C21BD1">
        <w:rPr>
          <w:sz w:val="24"/>
          <w:szCs w:val="24"/>
        </w:rPr>
        <w:t xml:space="preserve">, </w:t>
      </w:r>
      <w:r w:rsidR="00CD456A">
        <w:rPr>
          <w:sz w:val="24"/>
          <w:szCs w:val="24"/>
        </w:rPr>
        <w:t xml:space="preserve">se indica que lo observado correspondía a </w:t>
      </w:r>
      <w:r w:rsidR="00610A23">
        <w:rPr>
          <w:sz w:val="24"/>
          <w:szCs w:val="24"/>
        </w:rPr>
        <w:t>material generado de la</w:t>
      </w:r>
      <w:r w:rsidR="00CD456A">
        <w:rPr>
          <w:sz w:val="24"/>
          <w:szCs w:val="24"/>
        </w:rPr>
        <w:t>s actividades de</w:t>
      </w:r>
      <w:r w:rsidR="00610A23">
        <w:rPr>
          <w:sz w:val="24"/>
          <w:szCs w:val="24"/>
        </w:rPr>
        <w:t xml:space="preserve"> mantención del área de las piscinas, </w:t>
      </w:r>
      <w:r w:rsidR="00CD456A">
        <w:rPr>
          <w:sz w:val="24"/>
          <w:szCs w:val="24"/>
        </w:rPr>
        <w:t xml:space="preserve">y </w:t>
      </w:r>
      <w:r w:rsidRPr="00C21BD1">
        <w:rPr>
          <w:sz w:val="24"/>
          <w:szCs w:val="24"/>
        </w:rPr>
        <w:t xml:space="preserve">se encontraba en ese lugar </w:t>
      </w:r>
      <w:r w:rsidR="00CD456A">
        <w:rPr>
          <w:sz w:val="24"/>
          <w:szCs w:val="24"/>
        </w:rPr>
        <w:t xml:space="preserve">(particularmente al interior de dicho cajón) </w:t>
      </w:r>
      <w:r>
        <w:rPr>
          <w:sz w:val="24"/>
          <w:szCs w:val="24"/>
        </w:rPr>
        <w:t xml:space="preserve">a la espera de </w:t>
      </w:r>
      <w:r w:rsidRPr="00C21BD1">
        <w:rPr>
          <w:sz w:val="24"/>
          <w:szCs w:val="24"/>
        </w:rPr>
        <w:t xml:space="preserve">ser retirados </w:t>
      </w:r>
      <w:r>
        <w:rPr>
          <w:sz w:val="24"/>
          <w:szCs w:val="24"/>
        </w:rPr>
        <w:t xml:space="preserve">(por el servicio interno) y </w:t>
      </w:r>
      <w:r w:rsidRPr="00C21BD1">
        <w:rPr>
          <w:sz w:val="24"/>
          <w:szCs w:val="24"/>
        </w:rPr>
        <w:t xml:space="preserve">llevados al patio de salvataje. </w:t>
      </w:r>
      <w:r>
        <w:rPr>
          <w:sz w:val="24"/>
          <w:szCs w:val="24"/>
        </w:rPr>
        <w:t>E</w:t>
      </w:r>
      <w:r w:rsidR="002F4133" w:rsidRPr="00C21BD1">
        <w:rPr>
          <w:sz w:val="24"/>
          <w:szCs w:val="24"/>
        </w:rPr>
        <w:t xml:space="preserve">n la imagen, </w:t>
      </w:r>
      <w:r w:rsidRPr="00C21BD1">
        <w:rPr>
          <w:sz w:val="24"/>
          <w:szCs w:val="24"/>
        </w:rPr>
        <w:t xml:space="preserve">se aprecia </w:t>
      </w:r>
      <w:r>
        <w:rPr>
          <w:sz w:val="24"/>
          <w:szCs w:val="24"/>
        </w:rPr>
        <w:t xml:space="preserve">que </w:t>
      </w:r>
      <w:r w:rsidR="002F4133" w:rsidRPr="00C21BD1">
        <w:rPr>
          <w:sz w:val="24"/>
          <w:szCs w:val="24"/>
        </w:rPr>
        <w:t>lo</w:t>
      </w:r>
      <w:r w:rsidR="00610A23">
        <w:rPr>
          <w:sz w:val="24"/>
          <w:szCs w:val="24"/>
        </w:rPr>
        <w:t xml:space="preserve">s residuos o materiales </w:t>
      </w:r>
      <w:r w:rsidR="002F4133" w:rsidRPr="00C21BD1">
        <w:rPr>
          <w:sz w:val="24"/>
          <w:szCs w:val="24"/>
        </w:rPr>
        <w:t>observado</w:t>
      </w:r>
      <w:r w:rsidR="00610A23">
        <w:rPr>
          <w:sz w:val="24"/>
          <w:szCs w:val="24"/>
        </w:rPr>
        <w:t>s</w:t>
      </w:r>
      <w:r w:rsidR="002F4133" w:rsidRPr="00C21BD1">
        <w:rPr>
          <w:sz w:val="24"/>
          <w:szCs w:val="24"/>
        </w:rPr>
        <w:t xml:space="preserve"> por la Autoridad ya fue</w:t>
      </w:r>
      <w:r w:rsidR="00610A23">
        <w:rPr>
          <w:sz w:val="24"/>
          <w:szCs w:val="24"/>
        </w:rPr>
        <w:t>ron retirados del lugar.</w:t>
      </w:r>
    </w:p>
    <w:p w:rsidR="008C2545" w:rsidRDefault="008C2545" w:rsidP="008C2545">
      <w:pPr>
        <w:spacing w:after="0" w:line="240" w:lineRule="auto"/>
        <w:ind w:left="567"/>
        <w:jc w:val="both"/>
        <w:rPr>
          <w:sz w:val="24"/>
          <w:szCs w:val="24"/>
        </w:rPr>
      </w:pPr>
    </w:p>
    <w:p w:rsidR="002F4133" w:rsidRDefault="00A82307" w:rsidP="008C2545">
      <w:pPr>
        <w:spacing w:after="0" w:line="240" w:lineRule="auto"/>
        <w:ind w:left="567"/>
        <w:jc w:val="both"/>
        <w:rPr>
          <w:sz w:val="24"/>
          <w:szCs w:val="24"/>
        </w:rPr>
      </w:pPr>
      <w:r w:rsidRPr="008C2545">
        <w:rPr>
          <w:sz w:val="24"/>
          <w:szCs w:val="24"/>
        </w:rPr>
        <w:t>ANEXO 4: Set de imágenes de retiro de residuos industrial no peligroso.</w:t>
      </w:r>
    </w:p>
    <w:p w:rsidR="008C2545" w:rsidRDefault="008C2545" w:rsidP="008C2545">
      <w:pPr>
        <w:spacing w:after="0" w:line="240" w:lineRule="auto"/>
        <w:ind w:left="567"/>
        <w:jc w:val="both"/>
        <w:rPr>
          <w:sz w:val="24"/>
          <w:szCs w:val="24"/>
        </w:rPr>
      </w:pPr>
    </w:p>
    <w:p w:rsidR="00610A23" w:rsidRDefault="00610A23" w:rsidP="00610A23">
      <w:pPr>
        <w:pStyle w:val="Prrafodelista"/>
        <w:numPr>
          <w:ilvl w:val="0"/>
          <w:numId w:val="22"/>
        </w:numPr>
        <w:spacing w:after="0" w:line="240" w:lineRule="auto"/>
        <w:ind w:left="567" w:hanging="567"/>
        <w:jc w:val="both"/>
        <w:rPr>
          <w:sz w:val="24"/>
          <w:szCs w:val="24"/>
        </w:rPr>
      </w:pPr>
      <w:r>
        <w:rPr>
          <w:sz w:val="24"/>
          <w:szCs w:val="24"/>
        </w:rPr>
        <w:t xml:space="preserve">En relación a los residuos que la Autoridad observó en la piscina 1, se indica que esta situación ya fue corregida. A continuación, se adjunta imagen que muestra la piscina sin ningún tipo de residuos en su interior.  </w:t>
      </w:r>
    </w:p>
    <w:p w:rsidR="008C2545" w:rsidRDefault="008C2545" w:rsidP="008C2545">
      <w:pPr>
        <w:spacing w:after="0" w:line="240" w:lineRule="auto"/>
        <w:ind w:left="567"/>
        <w:jc w:val="both"/>
        <w:rPr>
          <w:sz w:val="24"/>
          <w:szCs w:val="24"/>
        </w:rPr>
      </w:pPr>
    </w:p>
    <w:p w:rsidR="00610A23" w:rsidRDefault="00A82307" w:rsidP="008C2545">
      <w:pPr>
        <w:spacing w:after="0" w:line="240" w:lineRule="auto"/>
        <w:ind w:left="567"/>
        <w:jc w:val="both"/>
        <w:rPr>
          <w:sz w:val="24"/>
          <w:szCs w:val="24"/>
        </w:rPr>
      </w:pPr>
      <w:r w:rsidRPr="008C2545">
        <w:rPr>
          <w:sz w:val="24"/>
          <w:szCs w:val="24"/>
        </w:rPr>
        <w:t>ANEXO 5: Set de imágenes de piscinas de lixiviación.</w:t>
      </w:r>
    </w:p>
    <w:p w:rsidR="008C2545" w:rsidRPr="00A82307" w:rsidRDefault="008C2545" w:rsidP="008C2545">
      <w:pPr>
        <w:spacing w:after="0" w:line="240" w:lineRule="auto"/>
        <w:ind w:left="567"/>
        <w:jc w:val="both"/>
        <w:rPr>
          <w:sz w:val="24"/>
          <w:szCs w:val="24"/>
        </w:rPr>
      </w:pPr>
    </w:p>
    <w:p w:rsidR="00610A23" w:rsidRDefault="00610A23" w:rsidP="00610A23">
      <w:pPr>
        <w:pStyle w:val="Prrafodelista"/>
        <w:numPr>
          <w:ilvl w:val="0"/>
          <w:numId w:val="22"/>
        </w:numPr>
        <w:spacing w:after="0" w:line="240" w:lineRule="auto"/>
        <w:ind w:left="567" w:hanging="567"/>
        <w:jc w:val="both"/>
        <w:rPr>
          <w:sz w:val="24"/>
          <w:szCs w:val="24"/>
        </w:rPr>
      </w:pPr>
      <w:r>
        <w:rPr>
          <w:sz w:val="24"/>
          <w:szCs w:val="24"/>
        </w:rPr>
        <w:t>Respecto de la golondrina de mar negro que se encontró muerta en el sector de las piscinas, además de hacer el registro respectivo el cual se adjunta, una vez concluida la Inspección de la SMA se hizo un recorrido por todo el sector no encontrándose otros ejemplares muertos.</w:t>
      </w:r>
    </w:p>
    <w:p w:rsidR="008C2545" w:rsidRDefault="008C2545" w:rsidP="008C2545">
      <w:pPr>
        <w:spacing w:after="0" w:line="240" w:lineRule="auto"/>
        <w:ind w:left="567"/>
        <w:jc w:val="both"/>
        <w:rPr>
          <w:sz w:val="24"/>
          <w:szCs w:val="24"/>
        </w:rPr>
      </w:pPr>
    </w:p>
    <w:p w:rsidR="00266497" w:rsidRDefault="00266497" w:rsidP="008C2545">
      <w:pPr>
        <w:spacing w:after="0" w:line="240" w:lineRule="auto"/>
        <w:ind w:left="567"/>
        <w:jc w:val="both"/>
        <w:rPr>
          <w:sz w:val="24"/>
          <w:szCs w:val="24"/>
        </w:rPr>
      </w:pPr>
      <w:r w:rsidRPr="008C2545">
        <w:rPr>
          <w:sz w:val="24"/>
          <w:szCs w:val="24"/>
        </w:rPr>
        <w:lastRenderedPageBreak/>
        <w:t>ANEXO 6: Ficha de registro de incidente.</w:t>
      </w:r>
    </w:p>
    <w:p w:rsidR="00610A23" w:rsidRPr="00610A23" w:rsidRDefault="00610A23" w:rsidP="00610A23">
      <w:pPr>
        <w:pStyle w:val="Prrafodelista"/>
        <w:rPr>
          <w:sz w:val="24"/>
          <w:szCs w:val="24"/>
        </w:rPr>
      </w:pPr>
    </w:p>
    <w:p w:rsidR="00CD456A" w:rsidRDefault="00CD456A" w:rsidP="00610A23">
      <w:pPr>
        <w:pStyle w:val="Prrafodelista"/>
        <w:numPr>
          <w:ilvl w:val="0"/>
          <w:numId w:val="22"/>
        </w:numPr>
        <w:spacing w:after="0" w:line="240" w:lineRule="auto"/>
        <w:ind w:left="567" w:hanging="567"/>
        <w:jc w:val="both"/>
        <w:rPr>
          <w:sz w:val="24"/>
          <w:szCs w:val="24"/>
        </w:rPr>
      </w:pPr>
      <w:r>
        <w:rPr>
          <w:sz w:val="24"/>
          <w:szCs w:val="24"/>
        </w:rPr>
        <w:t>En relación a las herramientas y objetos en el suelo que se observó en la Nave, se indica que se instruyó al personal para que retirara las herramientas de las áreas tránsito peatonal, y además se les instruyó respecto de buenas prácticas de trabajo que además de fomentar el orden y aseo, minimiza el riesgo en el trabajo, además de cuidar los recursos de la empresa (que no se extravíen). Se adjunta registro de capacitación realizada.</w:t>
      </w:r>
    </w:p>
    <w:p w:rsidR="008C2545" w:rsidRDefault="008C2545" w:rsidP="008C2545">
      <w:pPr>
        <w:spacing w:after="0" w:line="240" w:lineRule="auto"/>
        <w:ind w:left="567"/>
        <w:jc w:val="both"/>
        <w:rPr>
          <w:sz w:val="24"/>
          <w:szCs w:val="24"/>
        </w:rPr>
      </w:pPr>
    </w:p>
    <w:p w:rsidR="00866451" w:rsidRDefault="00866451" w:rsidP="008C2545">
      <w:pPr>
        <w:spacing w:after="0" w:line="240" w:lineRule="auto"/>
        <w:ind w:left="567"/>
        <w:jc w:val="both"/>
        <w:rPr>
          <w:sz w:val="24"/>
          <w:szCs w:val="24"/>
        </w:rPr>
      </w:pPr>
      <w:r w:rsidRPr="008C2545">
        <w:rPr>
          <w:sz w:val="24"/>
          <w:szCs w:val="24"/>
        </w:rPr>
        <w:t>ANEXO 7: Registro de charla especifica.</w:t>
      </w:r>
    </w:p>
    <w:p w:rsidR="002F4133" w:rsidRDefault="002F4133" w:rsidP="00B4243A">
      <w:pPr>
        <w:spacing w:line="240" w:lineRule="auto"/>
        <w:ind w:firstLine="284"/>
        <w:jc w:val="both"/>
        <w:rPr>
          <w:sz w:val="24"/>
          <w:szCs w:val="24"/>
        </w:rPr>
      </w:pPr>
    </w:p>
    <w:p w:rsidR="00007399" w:rsidRDefault="00007399" w:rsidP="00007399">
      <w:pPr>
        <w:spacing w:after="0" w:line="240" w:lineRule="auto"/>
        <w:jc w:val="both"/>
        <w:rPr>
          <w:sz w:val="24"/>
          <w:szCs w:val="24"/>
        </w:rPr>
      </w:pPr>
    </w:p>
    <w:p w:rsidR="008E3435" w:rsidRPr="00007F00" w:rsidRDefault="008E3435" w:rsidP="00B4243A">
      <w:pPr>
        <w:ind w:firstLine="284"/>
        <w:jc w:val="both"/>
        <w:rPr>
          <w:sz w:val="24"/>
          <w:szCs w:val="24"/>
        </w:rPr>
      </w:pPr>
      <w:r>
        <w:rPr>
          <w:sz w:val="24"/>
          <w:szCs w:val="24"/>
        </w:rPr>
        <w:t>Sin otro particular,</w:t>
      </w:r>
      <w:r w:rsidRPr="00007F00">
        <w:rPr>
          <w:sz w:val="24"/>
          <w:szCs w:val="24"/>
        </w:rPr>
        <w:t xml:space="preserve"> saluda cordialmente a Ud. </w:t>
      </w:r>
    </w:p>
    <w:p w:rsidR="00894F5E" w:rsidRDefault="00894F5E" w:rsidP="00894F5E">
      <w:pPr>
        <w:spacing w:after="0" w:line="240" w:lineRule="auto"/>
        <w:jc w:val="both"/>
        <w:rPr>
          <w:sz w:val="24"/>
          <w:szCs w:val="24"/>
        </w:rPr>
      </w:pPr>
    </w:p>
    <w:p w:rsidR="0094264B" w:rsidRDefault="0094264B" w:rsidP="00894F5E">
      <w:pPr>
        <w:spacing w:after="0" w:line="240" w:lineRule="auto"/>
        <w:jc w:val="both"/>
        <w:rPr>
          <w:sz w:val="24"/>
          <w:szCs w:val="24"/>
        </w:rPr>
      </w:pPr>
    </w:p>
    <w:p w:rsidR="00092504" w:rsidRDefault="00092504" w:rsidP="00894F5E">
      <w:pPr>
        <w:spacing w:after="0" w:line="240" w:lineRule="auto"/>
        <w:jc w:val="both"/>
        <w:rPr>
          <w:sz w:val="24"/>
          <w:szCs w:val="24"/>
        </w:rPr>
      </w:pPr>
    </w:p>
    <w:p w:rsidR="00092504" w:rsidRDefault="00092504" w:rsidP="00894F5E">
      <w:pPr>
        <w:spacing w:after="0" w:line="240" w:lineRule="auto"/>
        <w:jc w:val="both"/>
        <w:rPr>
          <w:sz w:val="24"/>
          <w:szCs w:val="24"/>
        </w:rPr>
      </w:pPr>
    </w:p>
    <w:p w:rsidR="002E4669" w:rsidRDefault="002E4669" w:rsidP="00894F5E">
      <w:pPr>
        <w:spacing w:after="0" w:line="240" w:lineRule="auto"/>
        <w:jc w:val="both"/>
        <w:rPr>
          <w:sz w:val="24"/>
          <w:szCs w:val="24"/>
        </w:rPr>
      </w:pPr>
    </w:p>
    <w:p w:rsidR="0094264B" w:rsidRDefault="0094264B" w:rsidP="00894F5E">
      <w:pPr>
        <w:spacing w:after="0" w:line="240" w:lineRule="auto"/>
        <w:jc w:val="both"/>
        <w:rPr>
          <w:sz w:val="24"/>
          <w:szCs w:val="24"/>
        </w:rPr>
      </w:pPr>
    </w:p>
    <w:p w:rsidR="00466E6A" w:rsidRPr="0006330B" w:rsidRDefault="00AB0827" w:rsidP="00AE6FB3">
      <w:pPr>
        <w:spacing w:after="0" w:line="240" w:lineRule="auto"/>
        <w:jc w:val="center"/>
        <w:rPr>
          <w:b/>
          <w:sz w:val="24"/>
          <w:szCs w:val="24"/>
        </w:rPr>
      </w:pPr>
      <w:r>
        <w:rPr>
          <w:b/>
          <w:sz w:val="24"/>
          <w:szCs w:val="24"/>
        </w:rPr>
        <w:t xml:space="preserve">Fernando </w:t>
      </w:r>
      <w:r w:rsidR="00B4243A">
        <w:rPr>
          <w:b/>
          <w:sz w:val="24"/>
          <w:szCs w:val="24"/>
        </w:rPr>
        <w:t>Á</w:t>
      </w:r>
      <w:r>
        <w:rPr>
          <w:b/>
          <w:sz w:val="24"/>
          <w:szCs w:val="24"/>
        </w:rPr>
        <w:t>lvarez Castro</w:t>
      </w:r>
    </w:p>
    <w:p w:rsidR="00466E6A" w:rsidRPr="0006330B" w:rsidRDefault="00466E6A" w:rsidP="00AE6FB3">
      <w:pPr>
        <w:spacing w:after="0" w:line="240" w:lineRule="auto"/>
        <w:jc w:val="center"/>
        <w:rPr>
          <w:sz w:val="24"/>
          <w:szCs w:val="24"/>
        </w:rPr>
      </w:pPr>
      <w:r w:rsidRPr="0006330B">
        <w:rPr>
          <w:sz w:val="24"/>
          <w:szCs w:val="24"/>
        </w:rPr>
        <w:t xml:space="preserve">Gerente </w:t>
      </w:r>
      <w:r w:rsidR="0083333A">
        <w:rPr>
          <w:sz w:val="24"/>
          <w:szCs w:val="24"/>
        </w:rPr>
        <w:t>General</w:t>
      </w:r>
    </w:p>
    <w:p w:rsidR="00466E6A" w:rsidRPr="0006330B" w:rsidRDefault="00D06C23" w:rsidP="00AE6FB3">
      <w:pPr>
        <w:spacing w:after="0" w:line="240" w:lineRule="auto"/>
        <w:jc w:val="center"/>
        <w:rPr>
          <w:sz w:val="24"/>
          <w:szCs w:val="24"/>
        </w:rPr>
      </w:pPr>
      <w:r>
        <w:rPr>
          <w:sz w:val="24"/>
          <w:szCs w:val="24"/>
        </w:rPr>
        <w:t xml:space="preserve">Pampa Camarones </w:t>
      </w:r>
      <w:proofErr w:type="spellStart"/>
      <w:r>
        <w:rPr>
          <w:sz w:val="24"/>
          <w:szCs w:val="24"/>
        </w:rPr>
        <w:t>SpA</w:t>
      </w:r>
      <w:proofErr w:type="spellEnd"/>
    </w:p>
    <w:p w:rsidR="001B5638" w:rsidRDefault="001B5638" w:rsidP="006B0C7E">
      <w:pPr>
        <w:spacing w:after="0" w:line="240" w:lineRule="auto"/>
      </w:pPr>
    </w:p>
    <w:p w:rsidR="0094264B" w:rsidRDefault="0094264B" w:rsidP="006B0C7E">
      <w:pPr>
        <w:spacing w:after="0" w:line="240" w:lineRule="auto"/>
      </w:pPr>
    </w:p>
    <w:p w:rsidR="0094264B" w:rsidRDefault="0094264B" w:rsidP="006B0C7E">
      <w:pPr>
        <w:spacing w:after="0" w:line="240" w:lineRule="auto"/>
      </w:pPr>
    </w:p>
    <w:p w:rsidR="00BE6B8D" w:rsidRDefault="00BE6B8D" w:rsidP="006B0C7E">
      <w:pPr>
        <w:spacing w:after="0" w:line="240" w:lineRule="auto"/>
      </w:pPr>
    </w:p>
    <w:p w:rsidR="00367E0E" w:rsidRDefault="00B4243A" w:rsidP="006B0C7E">
      <w:pPr>
        <w:spacing w:after="0" w:line="240" w:lineRule="auto"/>
      </w:pPr>
      <w:r>
        <w:t>FAC/</w:t>
      </w:r>
      <w:proofErr w:type="spellStart"/>
      <w:r>
        <w:t>gra</w:t>
      </w:r>
      <w:proofErr w:type="spellEnd"/>
    </w:p>
    <w:sectPr w:rsidR="00367E0E" w:rsidSect="00297D84">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2A2" w:rsidRDefault="00B372A2" w:rsidP="00894F5E">
      <w:pPr>
        <w:spacing w:after="0" w:line="240" w:lineRule="auto"/>
      </w:pPr>
      <w:r>
        <w:separator/>
      </w:r>
    </w:p>
  </w:endnote>
  <w:endnote w:type="continuationSeparator" w:id="0">
    <w:p w:rsidR="00B372A2" w:rsidRDefault="00B372A2" w:rsidP="00894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2A2" w:rsidRDefault="00B372A2" w:rsidP="00894F5E">
      <w:pPr>
        <w:spacing w:after="0" w:line="240" w:lineRule="auto"/>
      </w:pPr>
      <w:r>
        <w:separator/>
      </w:r>
    </w:p>
  </w:footnote>
  <w:footnote w:type="continuationSeparator" w:id="0">
    <w:p w:rsidR="00B372A2" w:rsidRDefault="00B372A2" w:rsidP="00894F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184" w:rsidRDefault="009A3184">
    <w:pPr>
      <w:pStyle w:val="Encabezado"/>
    </w:pPr>
    <w:r>
      <w:rPr>
        <w:noProof/>
        <w:lang w:eastAsia="es-CL"/>
      </w:rPr>
      <w:drawing>
        <wp:anchor distT="0" distB="0" distL="114300" distR="114300" simplePos="0" relativeHeight="251658240" behindDoc="1" locked="0" layoutInCell="1" allowOverlap="1">
          <wp:simplePos x="0" y="0"/>
          <wp:positionH relativeFrom="column">
            <wp:posOffset>-605790</wp:posOffset>
          </wp:positionH>
          <wp:positionV relativeFrom="paragraph">
            <wp:posOffset>-96520</wp:posOffset>
          </wp:positionV>
          <wp:extent cx="1602000" cy="5400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chico.jpg"/>
                  <pic:cNvPicPr/>
                </pic:nvPicPr>
                <pic:blipFill>
                  <a:blip r:embed="rId1">
                    <a:extLst>
                      <a:ext uri="{28A0092B-C50C-407E-A947-70E740481C1C}">
                        <a14:useLocalDpi xmlns:a14="http://schemas.microsoft.com/office/drawing/2010/main" val="0"/>
                      </a:ext>
                    </a:extLst>
                  </a:blip>
                  <a:stretch>
                    <a:fillRect/>
                  </a:stretch>
                </pic:blipFill>
                <pic:spPr>
                  <a:xfrm>
                    <a:off x="0" y="0"/>
                    <a:ext cx="1602000" cy="540000"/>
                  </a:xfrm>
                  <a:prstGeom prst="rect">
                    <a:avLst/>
                  </a:prstGeom>
                </pic:spPr>
              </pic:pic>
            </a:graphicData>
          </a:graphic>
          <wp14:sizeRelH relativeFrom="margin">
            <wp14:pctWidth>0</wp14:pctWidth>
          </wp14:sizeRelH>
          <wp14:sizeRelV relativeFrom="margin">
            <wp14:pctHeight>0</wp14:pctHeight>
          </wp14:sizeRelV>
        </wp:anchor>
      </w:drawing>
    </w:r>
  </w:p>
  <w:p w:rsidR="009A3184" w:rsidRDefault="009A3184">
    <w:pPr>
      <w:pStyle w:val="Encabezado"/>
    </w:pPr>
  </w:p>
  <w:p w:rsidR="00B4243A" w:rsidRDefault="00B4243A">
    <w:pPr>
      <w:pStyle w:val="Encabezado"/>
    </w:pPr>
  </w:p>
  <w:p w:rsidR="001D165B" w:rsidRDefault="001D16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37EE4"/>
    <w:multiLevelType w:val="hybridMultilevel"/>
    <w:tmpl w:val="7DB4D2A4"/>
    <w:lvl w:ilvl="0" w:tplc="340A0001">
      <w:start w:val="1"/>
      <w:numFmt w:val="bullet"/>
      <w:lvlText w:val=""/>
      <w:lvlJc w:val="left"/>
      <w:pPr>
        <w:ind w:left="1429" w:hanging="360"/>
      </w:pPr>
      <w:rPr>
        <w:rFonts w:ascii="Symbol" w:hAnsi="Symbol" w:hint="default"/>
      </w:rPr>
    </w:lvl>
    <w:lvl w:ilvl="1" w:tplc="340A0003" w:tentative="1">
      <w:start w:val="1"/>
      <w:numFmt w:val="bullet"/>
      <w:lvlText w:val="o"/>
      <w:lvlJc w:val="left"/>
      <w:pPr>
        <w:ind w:left="2149" w:hanging="360"/>
      </w:pPr>
      <w:rPr>
        <w:rFonts w:ascii="Courier New" w:hAnsi="Courier New" w:cs="Courier New" w:hint="default"/>
      </w:rPr>
    </w:lvl>
    <w:lvl w:ilvl="2" w:tplc="340A0005" w:tentative="1">
      <w:start w:val="1"/>
      <w:numFmt w:val="bullet"/>
      <w:lvlText w:val=""/>
      <w:lvlJc w:val="left"/>
      <w:pPr>
        <w:ind w:left="2869" w:hanging="360"/>
      </w:pPr>
      <w:rPr>
        <w:rFonts w:ascii="Wingdings" w:hAnsi="Wingdings" w:hint="default"/>
      </w:rPr>
    </w:lvl>
    <w:lvl w:ilvl="3" w:tplc="340A0001" w:tentative="1">
      <w:start w:val="1"/>
      <w:numFmt w:val="bullet"/>
      <w:lvlText w:val=""/>
      <w:lvlJc w:val="left"/>
      <w:pPr>
        <w:ind w:left="3589" w:hanging="360"/>
      </w:pPr>
      <w:rPr>
        <w:rFonts w:ascii="Symbol" w:hAnsi="Symbol" w:hint="default"/>
      </w:rPr>
    </w:lvl>
    <w:lvl w:ilvl="4" w:tplc="340A0003" w:tentative="1">
      <w:start w:val="1"/>
      <w:numFmt w:val="bullet"/>
      <w:lvlText w:val="o"/>
      <w:lvlJc w:val="left"/>
      <w:pPr>
        <w:ind w:left="4309" w:hanging="360"/>
      </w:pPr>
      <w:rPr>
        <w:rFonts w:ascii="Courier New" w:hAnsi="Courier New" w:cs="Courier New" w:hint="default"/>
      </w:rPr>
    </w:lvl>
    <w:lvl w:ilvl="5" w:tplc="340A0005" w:tentative="1">
      <w:start w:val="1"/>
      <w:numFmt w:val="bullet"/>
      <w:lvlText w:val=""/>
      <w:lvlJc w:val="left"/>
      <w:pPr>
        <w:ind w:left="5029" w:hanging="360"/>
      </w:pPr>
      <w:rPr>
        <w:rFonts w:ascii="Wingdings" w:hAnsi="Wingdings" w:hint="default"/>
      </w:rPr>
    </w:lvl>
    <w:lvl w:ilvl="6" w:tplc="340A0001" w:tentative="1">
      <w:start w:val="1"/>
      <w:numFmt w:val="bullet"/>
      <w:lvlText w:val=""/>
      <w:lvlJc w:val="left"/>
      <w:pPr>
        <w:ind w:left="5749" w:hanging="360"/>
      </w:pPr>
      <w:rPr>
        <w:rFonts w:ascii="Symbol" w:hAnsi="Symbol" w:hint="default"/>
      </w:rPr>
    </w:lvl>
    <w:lvl w:ilvl="7" w:tplc="340A0003" w:tentative="1">
      <w:start w:val="1"/>
      <w:numFmt w:val="bullet"/>
      <w:lvlText w:val="o"/>
      <w:lvlJc w:val="left"/>
      <w:pPr>
        <w:ind w:left="6469" w:hanging="360"/>
      </w:pPr>
      <w:rPr>
        <w:rFonts w:ascii="Courier New" w:hAnsi="Courier New" w:cs="Courier New" w:hint="default"/>
      </w:rPr>
    </w:lvl>
    <w:lvl w:ilvl="8" w:tplc="340A0005" w:tentative="1">
      <w:start w:val="1"/>
      <w:numFmt w:val="bullet"/>
      <w:lvlText w:val=""/>
      <w:lvlJc w:val="left"/>
      <w:pPr>
        <w:ind w:left="7189" w:hanging="360"/>
      </w:pPr>
      <w:rPr>
        <w:rFonts w:ascii="Wingdings" w:hAnsi="Wingdings" w:hint="default"/>
      </w:rPr>
    </w:lvl>
  </w:abstractNum>
  <w:abstractNum w:abstractNumId="1" w15:restartNumberingAfterBreak="0">
    <w:nsid w:val="1B7D33AC"/>
    <w:multiLevelType w:val="hybridMultilevel"/>
    <w:tmpl w:val="21BA51B8"/>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220E2AF7"/>
    <w:multiLevelType w:val="hybridMultilevel"/>
    <w:tmpl w:val="7264EA82"/>
    <w:lvl w:ilvl="0" w:tplc="B8A889DE">
      <w:start w:val="1"/>
      <w:numFmt w:val="lowerLetter"/>
      <w:lvlText w:val="%1)"/>
      <w:lvlJc w:val="left"/>
      <w:pPr>
        <w:ind w:left="644" w:hanging="360"/>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3" w15:restartNumberingAfterBreak="0">
    <w:nsid w:val="229148A8"/>
    <w:multiLevelType w:val="hybridMultilevel"/>
    <w:tmpl w:val="2CBEE1D2"/>
    <w:lvl w:ilvl="0" w:tplc="9F5639F8">
      <w:start w:val="1"/>
      <w:numFmt w:val="bullet"/>
      <w:lvlText w:val="—"/>
      <w:lvlJc w:val="left"/>
      <w:pPr>
        <w:ind w:left="1428" w:hanging="360"/>
      </w:pPr>
      <w:rPr>
        <w:rFonts w:ascii="Calibri" w:hAnsi="Calibri"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4" w15:restartNumberingAfterBreak="0">
    <w:nsid w:val="278D0DC3"/>
    <w:multiLevelType w:val="hybridMultilevel"/>
    <w:tmpl w:val="46FEE378"/>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 w15:restartNumberingAfterBreak="0">
    <w:nsid w:val="2EDA1A64"/>
    <w:multiLevelType w:val="hybridMultilevel"/>
    <w:tmpl w:val="65749F4A"/>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6" w15:restartNumberingAfterBreak="0">
    <w:nsid w:val="318500F6"/>
    <w:multiLevelType w:val="hybridMultilevel"/>
    <w:tmpl w:val="3B1612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5D85983"/>
    <w:multiLevelType w:val="hybridMultilevel"/>
    <w:tmpl w:val="702824D0"/>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15:restartNumberingAfterBreak="0">
    <w:nsid w:val="3B8E7F8B"/>
    <w:multiLevelType w:val="hybridMultilevel"/>
    <w:tmpl w:val="B448A6F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C845E40"/>
    <w:multiLevelType w:val="hybridMultilevel"/>
    <w:tmpl w:val="FEAE2460"/>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0" w15:restartNumberingAfterBreak="0">
    <w:nsid w:val="41FE6F17"/>
    <w:multiLevelType w:val="hybridMultilevel"/>
    <w:tmpl w:val="220681A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42F31714"/>
    <w:multiLevelType w:val="hybridMultilevel"/>
    <w:tmpl w:val="115C3B1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2" w15:restartNumberingAfterBreak="0">
    <w:nsid w:val="43611AB7"/>
    <w:multiLevelType w:val="multilevel"/>
    <w:tmpl w:val="07FC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AD1486"/>
    <w:multiLevelType w:val="hybridMultilevel"/>
    <w:tmpl w:val="B5786E6C"/>
    <w:lvl w:ilvl="0" w:tplc="9F5639F8">
      <w:start w:val="1"/>
      <w:numFmt w:val="bullet"/>
      <w:lvlText w:val="—"/>
      <w:lvlJc w:val="left"/>
      <w:pPr>
        <w:ind w:left="720" w:hanging="360"/>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58C94FF8"/>
    <w:multiLevelType w:val="multilevel"/>
    <w:tmpl w:val="5E289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1E4676"/>
    <w:multiLevelType w:val="hybridMultilevel"/>
    <w:tmpl w:val="666A684E"/>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6" w15:restartNumberingAfterBreak="0">
    <w:nsid w:val="6BBB265D"/>
    <w:multiLevelType w:val="hybridMultilevel"/>
    <w:tmpl w:val="A20E7DD0"/>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7" w15:restartNumberingAfterBreak="0">
    <w:nsid w:val="72516F95"/>
    <w:multiLevelType w:val="hybridMultilevel"/>
    <w:tmpl w:val="D16472D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739B4F69"/>
    <w:multiLevelType w:val="hybridMultilevel"/>
    <w:tmpl w:val="5D96CAD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79580614"/>
    <w:multiLevelType w:val="hybridMultilevel"/>
    <w:tmpl w:val="D834DAF6"/>
    <w:lvl w:ilvl="0" w:tplc="9F5639F8">
      <w:start w:val="1"/>
      <w:numFmt w:val="bullet"/>
      <w:lvlText w:val="—"/>
      <w:lvlJc w:val="left"/>
      <w:pPr>
        <w:ind w:left="644" w:hanging="360"/>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20" w15:restartNumberingAfterBreak="0">
    <w:nsid w:val="7A500F41"/>
    <w:multiLevelType w:val="hybridMultilevel"/>
    <w:tmpl w:val="F2B256A4"/>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1" w15:restartNumberingAfterBreak="0">
    <w:nsid w:val="7F55424A"/>
    <w:multiLevelType w:val="hybridMultilevel"/>
    <w:tmpl w:val="28465DF4"/>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0"/>
  </w:num>
  <w:num w:numId="2">
    <w:abstractNumId w:val="18"/>
  </w:num>
  <w:num w:numId="3">
    <w:abstractNumId w:val="12"/>
  </w:num>
  <w:num w:numId="4">
    <w:abstractNumId w:val="14"/>
  </w:num>
  <w:num w:numId="5">
    <w:abstractNumId w:val="6"/>
  </w:num>
  <w:num w:numId="6">
    <w:abstractNumId w:val="5"/>
  </w:num>
  <w:num w:numId="7">
    <w:abstractNumId w:val="15"/>
  </w:num>
  <w:num w:numId="8">
    <w:abstractNumId w:val="20"/>
  </w:num>
  <w:num w:numId="9">
    <w:abstractNumId w:val="16"/>
  </w:num>
  <w:num w:numId="10">
    <w:abstractNumId w:val="7"/>
  </w:num>
  <w:num w:numId="11">
    <w:abstractNumId w:val="17"/>
  </w:num>
  <w:num w:numId="12">
    <w:abstractNumId w:val="8"/>
  </w:num>
  <w:num w:numId="13">
    <w:abstractNumId w:val="4"/>
  </w:num>
  <w:num w:numId="14">
    <w:abstractNumId w:val="10"/>
  </w:num>
  <w:num w:numId="15">
    <w:abstractNumId w:val="11"/>
  </w:num>
  <w:num w:numId="16">
    <w:abstractNumId w:val="21"/>
  </w:num>
  <w:num w:numId="17">
    <w:abstractNumId w:val="9"/>
  </w:num>
  <w:num w:numId="18">
    <w:abstractNumId w:val="1"/>
  </w:num>
  <w:num w:numId="19">
    <w:abstractNumId w:val="3"/>
  </w:num>
  <w:num w:numId="20">
    <w:abstractNumId w:val="2"/>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F5E"/>
    <w:rsid w:val="00007399"/>
    <w:rsid w:val="000257E7"/>
    <w:rsid w:val="0003273E"/>
    <w:rsid w:val="000365E9"/>
    <w:rsid w:val="0004066A"/>
    <w:rsid w:val="00043102"/>
    <w:rsid w:val="000624AE"/>
    <w:rsid w:val="0006298B"/>
    <w:rsid w:val="0006330B"/>
    <w:rsid w:val="00063771"/>
    <w:rsid w:val="0006791D"/>
    <w:rsid w:val="00070B58"/>
    <w:rsid w:val="00090458"/>
    <w:rsid w:val="0009081B"/>
    <w:rsid w:val="00092504"/>
    <w:rsid w:val="000A18B6"/>
    <w:rsid w:val="000B1494"/>
    <w:rsid w:val="000B1D85"/>
    <w:rsid w:val="000B3DAB"/>
    <w:rsid w:val="000B6119"/>
    <w:rsid w:val="000B7097"/>
    <w:rsid w:val="000B74BA"/>
    <w:rsid w:val="000C4CD8"/>
    <w:rsid w:val="000D759D"/>
    <w:rsid w:val="000E0327"/>
    <w:rsid w:val="000E1539"/>
    <w:rsid w:val="000E3E63"/>
    <w:rsid w:val="000E4947"/>
    <w:rsid w:val="000E61F4"/>
    <w:rsid w:val="000E7BB0"/>
    <w:rsid w:val="000F2548"/>
    <w:rsid w:val="000F5A9A"/>
    <w:rsid w:val="00106421"/>
    <w:rsid w:val="00112294"/>
    <w:rsid w:val="00114740"/>
    <w:rsid w:val="00121C7C"/>
    <w:rsid w:val="00122174"/>
    <w:rsid w:val="001246AC"/>
    <w:rsid w:val="0012485C"/>
    <w:rsid w:val="00125211"/>
    <w:rsid w:val="001252B2"/>
    <w:rsid w:val="0012762C"/>
    <w:rsid w:val="001437DB"/>
    <w:rsid w:val="00145666"/>
    <w:rsid w:val="00150E5B"/>
    <w:rsid w:val="0015555C"/>
    <w:rsid w:val="0016271D"/>
    <w:rsid w:val="00171077"/>
    <w:rsid w:val="00173197"/>
    <w:rsid w:val="001771C2"/>
    <w:rsid w:val="0018578B"/>
    <w:rsid w:val="001858C1"/>
    <w:rsid w:val="001A201A"/>
    <w:rsid w:val="001A2694"/>
    <w:rsid w:val="001A33CD"/>
    <w:rsid w:val="001A3776"/>
    <w:rsid w:val="001A3E94"/>
    <w:rsid w:val="001B15EA"/>
    <w:rsid w:val="001B5638"/>
    <w:rsid w:val="001B69BB"/>
    <w:rsid w:val="001C2791"/>
    <w:rsid w:val="001D1334"/>
    <w:rsid w:val="001D165B"/>
    <w:rsid w:val="001D44E3"/>
    <w:rsid w:val="001E5427"/>
    <w:rsid w:val="001E5A81"/>
    <w:rsid w:val="001E7405"/>
    <w:rsid w:val="001E7B2C"/>
    <w:rsid w:val="001F7924"/>
    <w:rsid w:val="001F7C50"/>
    <w:rsid w:val="00200612"/>
    <w:rsid w:val="00220B06"/>
    <w:rsid w:val="002213E1"/>
    <w:rsid w:val="00222319"/>
    <w:rsid w:val="0022488E"/>
    <w:rsid w:val="0023163B"/>
    <w:rsid w:val="0023184A"/>
    <w:rsid w:val="00236A20"/>
    <w:rsid w:val="00236ADF"/>
    <w:rsid w:val="00245FDF"/>
    <w:rsid w:val="00247FBE"/>
    <w:rsid w:val="002542AB"/>
    <w:rsid w:val="00260075"/>
    <w:rsid w:val="00266497"/>
    <w:rsid w:val="00273018"/>
    <w:rsid w:val="002736F7"/>
    <w:rsid w:val="00275355"/>
    <w:rsid w:val="0028064F"/>
    <w:rsid w:val="00290918"/>
    <w:rsid w:val="00290A8E"/>
    <w:rsid w:val="00292C0A"/>
    <w:rsid w:val="00297D84"/>
    <w:rsid w:val="002A0F2E"/>
    <w:rsid w:val="002A6B21"/>
    <w:rsid w:val="002C3F76"/>
    <w:rsid w:val="002C709A"/>
    <w:rsid w:val="002D2BB3"/>
    <w:rsid w:val="002D31C6"/>
    <w:rsid w:val="002D4EE1"/>
    <w:rsid w:val="002D6A7A"/>
    <w:rsid w:val="002D76E6"/>
    <w:rsid w:val="002E23E6"/>
    <w:rsid w:val="002E4205"/>
    <w:rsid w:val="002E43F7"/>
    <w:rsid w:val="002E4669"/>
    <w:rsid w:val="002F4133"/>
    <w:rsid w:val="002F5358"/>
    <w:rsid w:val="002F66E6"/>
    <w:rsid w:val="002F7B8E"/>
    <w:rsid w:val="00300BAA"/>
    <w:rsid w:val="00305F76"/>
    <w:rsid w:val="00313AC8"/>
    <w:rsid w:val="003150D3"/>
    <w:rsid w:val="00320E66"/>
    <w:rsid w:val="00325129"/>
    <w:rsid w:val="00330F65"/>
    <w:rsid w:val="003315EA"/>
    <w:rsid w:val="00336C4B"/>
    <w:rsid w:val="0034200A"/>
    <w:rsid w:val="00347ED4"/>
    <w:rsid w:val="003562C3"/>
    <w:rsid w:val="0035668A"/>
    <w:rsid w:val="003607CA"/>
    <w:rsid w:val="00361D57"/>
    <w:rsid w:val="003641FC"/>
    <w:rsid w:val="00367E0E"/>
    <w:rsid w:val="0037049E"/>
    <w:rsid w:val="00371765"/>
    <w:rsid w:val="00381E57"/>
    <w:rsid w:val="00382F6E"/>
    <w:rsid w:val="003955C1"/>
    <w:rsid w:val="003972CC"/>
    <w:rsid w:val="003C2A9D"/>
    <w:rsid w:val="003C34BC"/>
    <w:rsid w:val="003D4C6B"/>
    <w:rsid w:val="003D7BB4"/>
    <w:rsid w:val="003E694A"/>
    <w:rsid w:val="003E7C55"/>
    <w:rsid w:val="003F099E"/>
    <w:rsid w:val="003F35D5"/>
    <w:rsid w:val="003F4A19"/>
    <w:rsid w:val="00406FA0"/>
    <w:rsid w:val="00435975"/>
    <w:rsid w:val="0044006C"/>
    <w:rsid w:val="004442F0"/>
    <w:rsid w:val="00454876"/>
    <w:rsid w:val="00457CE9"/>
    <w:rsid w:val="004654DB"/>
    <w:rsid w:val="00465FB6"/>
    <w:rsid w:val="00466E6A"/>
    <w:rsid w:val="0048059D"/>
    <w:rsid w:val="004805E3"/>
    <w:rsid w:val="004818AB"/>
    <w:rsid w:val="00482D52"/>
    <w:rsid w:val="00483CF4"/>
    <w:rsid w:val="00485B5A"/>
    <w:rsid w:val="00487AD9"/>
    <w:rsid w:val="00497401"/>
    <w:rsid w:val="004B1733"/>
    <w:rsid w:val="004B29EA"/>
    <w:rsid w:val="004C3875"/>
    <w:rsid w:val="004C3D5C"/>
    <w:rsid w:val="004C4C2A"/>
    <w:rsid w:val="004C4C76"/>
    <w:rsid w:val="004E3530"/>
    <w:rsid w:val="004E4AAE"/>
    <w:rsid w:val="004E67D7"/>
    <w:rsid w:val="004F0CBD"/>
    <w:rsid w:val="004F1E30"/>
    <w:rsid w:val="004F2D53"/>
    <w:rsid w:val="00503402"/>
    <w:rsid w:val="00505BD7"/>
    <w:rsid w:val="005065A3"/>
    <w:rsid w:val="00507C89"/>
    <w:rsid w:val="00511180"/>
    <w:rsid w:val="005140E3"/>
    <w:rsid w:val="00515774"/>
    <w:rsid w:val="00515A6C"/>
    <w:rsid w:val="005307D5"/>
    <w:rsid w:val="005511EB"/>
    <w:rsid w:val="00566AD6"/>
    <w:rsid w:val="00567C9A"/>
    <w:rsid w:val="00570257"/>
    <w:rsid w:val="00570645"/>
    <w:rsid w:val="005734E9"/>
    <w:rsid w:val="00581118"/>
    <w:rsid w:val="005817A0"/>
    <w:rsid w:val="00582774"/>
    <w:rsid w:val="00587799"/>
    <w:rsid w:val="005917D4"/>
    <w:rsid w:val="005922C6"/>
    <w:rsid w:val="00593E7E"/>
    <w:rsid w:val="00595554"/>
    <w:rsid w:val="005A250C"/>
    <w:rsid w:val="005A3B0E"/>
    <w:rsid w:val="005A49E9"/>
    <w:rsid w:val="005B045E"/>
    <w:rsid w:val="005B70F2"/>
    <w:rsid w:val="005C26DE"/>
    <w:rsid w:val="005C6438"/>
    <w:rsid w:val="005C7A66"/>
    <w:rsid w:val="005D0BDA"/>
    <w:rsid w:val="005E4861"/>
    <w:rsid w:val="005E606E"/>
    <w:rsid w:val="005F3D06"/>
    <w:rsid w:val="005F501E"/>
    <w:rsid w:val="00610A23"/>
    <w:rsid w:val="00611A29"/>
    <w:rsid w:val="00621254"/>
    <w:rsid w:val="00623D2A"/>
    <w:rsid w:val="00630A84"/>
    <w:rsid w:val="0063114C"/>
    <w:rsid w:val="0063740F"/>
    <w:rsid w:val="0065529B"/>
    <w:rsid w:val="00665F40"/>
    <w:rsid w:val="00672C48"/>
    <w:rsid w:val="00673A83"/>
    <w:rsid w:val="00681311"/>
    <w:rsid w:val="00684DFC"/>
    <w:rsid w:val="00690E68"/>
    <w:rsid w:val="0069470D"/>
    <w:rsid w:val="006961A4"/>
    <w:rsid w:val="00696551"/>
    <w:rsid w:val="006A125F"/>
    <w:rsid w:val="006A433C"/>
    <w:rsid w:val="006A4F13"/>
    <w:rsid w:val="006A7BD8"/>
    <w:rsid w:val="006B0C7E"/>
    <w:rsid w:val="006C3A4F"/>
    <w:rsid w:val="006C517B"/>
    <w:rsid w:val="006C714D"/>
    <w:rsid w:val="006D2B10"/>
    <w:rsid w:val="006D504D"/>
    <w:rsid w:val="006F2872"/>
    <w:rsid w:val="00700BF5"/>
    <w:rsid w:val="00701A8C"/>
    <w:rsid w:val="00703790"/>
    <w:rsid w:val="007103FA"/>
    <w:rsid w:val="007120B9"/>
    <w:rsid w:val="007151DB"/>
    <w:rsid w:val="007205B6"/>
    <w:rsid w:val="00726A90"/>
    <w:rsid w:val="00732138"/>
    <w:rsid w:val="00733698"/>
    <w:rsid w:val="00742C53"/>
    <w:rsid w:val="00743B7F"/>
    <w:rsid w:val="00751E3F"/>
    <w:rsid w:val="0076299B"/>
    <w:rsid w:val="0076328D"/>
    <w:rsid w:val="00764FCE"/>
    <w:rsid w:val="0078596C"/>
    <w:rsid w:val="007A29F0"/>
    <w:rsid w:val="007A3FE0"/>
    <w:rsid w:val="007A53F5"/>
    <w:rsid w:val="007A7E24"/>
    <w:rsid w:val="007B238E"/>
    <w:rsid w:val="007C0EA3"/>
    <w:rsid w:val="007C2BA2"/>
    <w:rsid w:val="007C3174"/>
    <w:rsid w:val="007C558A"/>
    <w:rsid w:val="007C7188"/>
    <w:rsid w:val="007E68D6"/>
    <w:rsid w:val="00800417"/>
    <w:rsid w:val="00801D98"/>
    <w:rsid w:val="008029E4"/>
    <w:rsid w:val="00803B0C"/>
    <w:rsid w:val="00806F91"/>
    <w:rsid w:val="00807512"/>
    <w:rsid w:val="00813D25"/>
    <w:rsid w:val="00815A95"/>
    <w:rsid w:val="0082076C"/>
    <w:rsid w:val="00822A19"/>
    <w:rsid w:val="0082313A"/>
    <w:rsid w:val="0082686E"/>
    <w:rsid w:val="00830DAA"/>
    <w:rsid w:val="0083333A"/>
    <w:rsid w:val="0083791D"/>
    <w:rsid w:val="00842487"/>
    <w:rsid w:val="00843ED7"/>
    <w:rsid w:val="00847F2F"/>
    <w:rsid w:val="00866451"/>
    <w:rsid w:val="00866CB9"/>
    <w:rsid w:val="00872007"/>
    <w:rsid w:val="00881F5E"/>
    <w:rsid w:val="00886725"/>
    <w:rsid w:val="00894C0E"/>
    <w:rsid w:val="00894F5E"/>
    <w:rsid w:val="008974D7"/>
    <w:rsid w:val="008A1F7F"/>
    <w:rsid w:val="008A2446"/>
    <w:rsid w:val="008B423A"/>
    <w:rsid w:val="008B57FC"/>
    <w:rsid w:val="008B75FC"/>
    <w:rsid w:val="008C2545"/>
    <w:rsid w:val="008D2606"/>
    <w:rsid w:val="008E3435"/>
    <w:rsid w:val="008E47AB"/>
    <w:rsid w:val="008F742F"/>
    <w:rsid w:val="009009D4"/>
    <w:rsid w:val="009028AD"/>
    <w:rsid w:val="009031EA"/>
    <w:rsid w:val="0090370A"/>
    <w:rsid w:val="009052C7"/>
    <w:rsid w:val="00905D93"/>
    <w:rsid w:val="009062DE"/>
    <w:rsid w:val="00915152"/>
    <w:rsid w:val="00916F4F"/>
    <w:rsid w:val="0091706E"/>
    <w:rsid w:val="00917F6D"/>
    <w:rsid w:val="00923448"/>
    <w:rsid w:val="009272C9"/>
    <w:rsid w:val="00936707"/>
    <w:rsid w:val="00940097"/>
    <w:rsid w:val="0094056A"/>
    <w:rsid w:val="009409C5"/>
    <w:rsid w:val="0094264B"/>
    <w:rsid w:val="00944BD3"/>
    <w:rsid w:val="00944E97"/>
    <w:rsid w:val="00945D5C"/>
    <w:rsid w:val="00950289"/>
    <w:rsid w:val="00950295"/>
    <w:rsid w:val="00954B7A"/>
    <w:rsid w:val="0095714A"/>
    <w:rsid w:val="0096031A"/>
    <w:rsid w:val="00972A17"/>
    <w:rsid w:val="00983B0A"/>
    <w:rsid w:val="00987509"/>
    <w:rsid w:val="00997F9D"/>
    <w:rsid w:val="009A1901"/>
    <w:rsid w:val="009A3184"/>
    <w:rsid w:val="009A4985"/>
    <w:rsid w:val="009A5B64"/>
    <w:rsid w:val="009B4AA8"/>
    <w:rsid w:val="009D3447"/>
    <w:rsid w:val="009D3751"/>
    <w:rsid w:val="009D4B9E"/>
    <w:rsid w:val="009E0D0B"/>
    <w:rsid w:val="009E484B"/>
    <w:rsid w:val="009E6136"/>
    <w:rsid w:val="009F7E41"/>
    <w:rsid w:val="00A03E97"/>
    <w:rsid w:val="00A07AEF"/>
    <w:rsid w:val="00A10EB3"/>
    <w:rsid w:val="00A11679"/>
    <w:rsid w:val="00A2762E"/>
    <w:rsid w:val="00A277D4"/>
    <w:rsid w:val="00A322D0"/>
    <w:rsid w:val="00A37420"/>
    <w:rsid w:val="00A40C4E"/>
    <w:rsid w:val="00A4322A"/>
    <w:rsid w:val="00A5333C"/>
    <w:rsid w:val="00A57DEE"/>
    <w:rsid w:val="00A624EA"/>
    <w:rsid w:val="00A63B31"/>
    <w:rsid w:val="00A74099"/>
    <w:rsid w:val="00A7799A"/>
    <w:rsid w:val="00A82307"/>
    <w:rsid w:val="00A82ED1"/>
    <w:rsid w:val="00A8441B"/>
    <w:rsid w:val="00A87541"/>
    <w:rsid w:val="00A95734"/>
    <w:rsid w:val="00AA038A"/>
    <w:rsid w:val="00AA3D14"/>
    <w:rsid w:val="00AB0827"/>
    <w:rsid w:val="00AE697D"/>
    <w:rsid w:val="00AE6FB3"/>
    <w:rsid w:val="00AF1C48"/>
    <w:rsid w:val="00B00786"/>
    <w:rsid w:val="00B01B79"/>
    <w:rsid w:val="00B02118"/>
    <w:rsid w:val="00B0302D"/>
    <w:rsid w:val="00B10A48"/>
    <w:rsid w:val="00B13BCD"/>
    <w:rsid w:val="00B20A4F"/>
    <w:rsid w:val="00B2130E"/>
    <w:rsid w:val="00B372A2"/>
    <w:rsid w:val="00B4243A"/>
    <w:rsid w:val="00B4752F"/>
    <w:rsid w:val="00B50470"/>
    <w:rsid w:val="00B508C6"/>
    <w:rsid w:val="00B55767"/>
    <w:rsid w:val="00B67FFB"/>
    <w:rsid w:val="00B726E6"/>
    <w:rsid w:val="00B72AD5"/>
    <w:rsid w:val="00B7421A"/>
    <w:rsid w:val="00B746FD"/>
    <w:rsid w:val="00B76B37"/>
    <w:rsid w:val="00B82D76"/>
    <w:rsid w:val="00B906EB"/>
    <w:rsid w:val="00B91D95"/>
    <w:rsid w:val="00B94451"/>
    <w:rsid w:val="00BA5573"/>
    <w:rsid w:val="00BB0584"/>
    <w:rsid w:val="00BB31A5"/>
    <w:rsid w:val="00BB58E9"/>
    <w:rsid w:val="00BD14EA"/>
    <w:rsid w:val="00BD2B88"/>
    <w:rsid w:val="00BD7E1D"/>
    <w:rsid w:val="00BE376C"/>
    <w:rsid w:val="00BE6B8D"/>
    <w:rsid w:val="00C0079C"/>
    <w:rsid w:val="00C02E9A"/>
    <w:rsid w:val="00C02F10"/>
    <w:rsid w:val="00C041C8"/>
    <w:rsid w:val="00C04EA5"/>
    <w:rsid w:val="00C06D96"/>
    <w:rsid w:val="00C11C0B"/>
    <w:rsid w:val="00C1599F"/>
    <w:rsid w:val="00C15E86"/>
    <w:rsid w:val="00C21BD1"/>
    <w:rsid w:val="00C31BCE"/>
    <w:rsid w:val="00C35816"/>
    <w:rsid w:val="00C54866"/>
    <w:rsid w:val="00C5771B"/>
    <w:rsid w:val="00C63B08"/>
    <w:rsid w:val="00C64D48"/>
    <w:rsid w:val="00C71ABD"/>
    <w:rsid w:val="00C749CB"/>
    <w:rsid w:val="00C8014E"/>
    <w:rsid w:val="00C84248"/>
    <w:rsid w:val="00CA0F19"/>
    <w:rsid w:val="00CA480A"/>
    <w:rsid w:val="00CA5613"/>
    <w:rsid w:val="00CC1E63"/>
    <w:rsid w:val="00CC66C8"/>
    <w:rsid w:val="00CC70D6"/>
    <w:rsid w:val="00CD456A"/>
    <w:rsid w:val="00CD6312"/>
    <w:rsid w:val="00CE54CF"/>
    <w:rsid w:val="00CF0529"/>
    <w:rsid w:val="00CF6887"/>
    <w:rsid w:val="00D00FDD"/>
    <w:rsid w:val="00D01BED"/>
    <w:rsid w:val="00D045A0"/>
    <w:rsid w:val="00D06C23"/>
    <w:rsid w:val="00D14056"/>
    <w:rsid w:val="00D14CCD"/>
    <w:rsid w:val="00D22AB9"/>
    <w:rsid w:val="00D231F8"/>
    <w:rsid w:val="00D23F62"/>
    <w:rsid w:val="00D2422E"/>
    <w:rsid w:val="00D25FE6"/>
    <w:rsid w:val="00D3025C"/>
    <w:rsid w:val="00D41533"/>
    <w:rsid w:val="00D429FC"/>
    <w:rsid w:val="00D52093"/>
    <w:rsid w:val="00D53371"/>
    <w:rsid w:val="00D536E5"/>
    <w:rsid w:val="00D5386B"/>
    <w:rsid w:val="00D539BA"/>
    <w:rsid w:val="00D53CB5"/>
    <w:rsid w:val="00D71561"/>
    <w:rsid w:val="00D73B74"/>
    <w:rsid w:val="00D758C3"/>
    <w:rsid w:val="00D85279"/>
    <w:rsid w:val="00D91E7B"/>
    <w:rsid w:val="00D9630E"/>
    <w:rsid w:val="00D97396"/>
    <w:rsid w:val="00DC0943"/>
    <w:rsid w:val="00DC34E7"/>
    <w:rsid w:val="00DC72C4"/>
    <w:rsid w:val="00DD2C9A"/>
    <w:rsid w:val="00DD4200"/>
    <w:rsid w:val="00DE6DE6"/>
    <w:rsid w:val="00DF4C86"/>
    <w:rsid w:val="00E0279F"/>
    <w:rsid w:val="00E02D5F"/>
    <w:rsid w:val="00E11151"/>
    <w:rsid w:val="00E12260"/>
    <w:rsid w:val="00E173A9"/>
    <w:rsid w:val="00E17F7F"/>
    <w:rsid w:val="00E215D2"/>
    <w:rsid w:val="00E22A40"/>
    <w:rsid w:val="00E370AD"/>
    <w:rsid w:val="00E400F5"/>
    <w:rsid w:val="00E46BFB"/>
    <w:rsid w:val="00E54710"/>
    <w:rsid w:val="00E62F6B"/>
    <w:rsid w:val="00E757FC"/>
    <w:rsid w:val="00E778B8"/>
    <w:rsid w:val="00E8632A"/>
    <w:rsid w:val="00EA2637"/>
    <w:rsid w:val="00EA30FF"/>
    <w:rsid w:val="00EA7AC8"/>
    <w:rsid w:val="00EB5BE7"/>
    <w:rsid w:val="00EC3BF4"/>
    <w:rsid w:val="00ED55C9"/>
    <w:rsid w:val="00EE3513"/>
    <w:rsid w:val="00EE68BC"/>
    <w:rsid w:val="00EF092A"/>
    <w:rsid w:val="00EF5FE9"/>
    <w:rsid w:val="00F0041B"/>
    <w:rsid w:val="00F257D1"/>
    <w:rsid w:val="00F30B52"/>
    <w:rsid w:val="00F327EF"/>
    <w:rsid w:val="00F400B3"/>
    <w:rsid w:val="00F4057F"/>
    <w:rsid w:val="00F45A8D"/>
    <w:rsid w:val="00F54431"/>
    <w:rsid w:val="00F65E56"/>
    <w:rsid w:val="00F67D4D"/>
    <w:rsid w:val="00F73E8C"/>
    <w:rsid w:val="00F73ED8"/>
    <w:rsid w:val="00F76A99"/>
    <w:rsid w:val="00F81EDA"/>
    <w:rsid w:val="00F91929"/>
    <w:rsid w:val="00F977CE"/>
    <w:rsid w:val="00FB11F9"/>
    <w:rsid w:val="00FB1D38"/>
    <w:rsid w:val="00FB486A"/>
    <w:rsid w:val="00FD66D6"/>
    <w:rsid w:val="00FE299A"/>
    <w:rsid w:val="00FF5CE2"/>
    <w:rsid w:val="00FF678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957424"/>
  <w15:docId w15:val="{31EBBDD0-9DE8-4A8D-8D23-69404EC7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F5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94F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94F5E"/>
  </w:style>
  <w:style w:type="paragraph" w:styleId="Piedepgina">
    <w:name w:val="footer"/>
    <w:basedOn w:val="Normal"/>
    <w:link w:val="PiedepginaCar"/>
    <w:uiPriority w:val="99"/>
    <w:unhideWhenUsed/>
    <w:rsid w:val="00894F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4F5E"/>
  </w:style>
  <w:style w:type="character" w:customStyle="1" w:styleId="apple-converted-space">
    <w:name w:val="apple-converted-space"/>
    <w:basedOn w:val="Fuentedeprrafopredeter"/>
    <w:rsid w:val="00C35816"/>
  </w:style>
  <w:style w:type="table" w:styleId="Tablaconcuadrcula">
    <w:name w:val="Table Grid"/>
    <w:basedOn w:val="Tablanormal"/>
    <w:uiPriority w:val="39"/>
    <w:rsid w:val="00063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70B5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70B58"/>
    <w:rPr>
      <w:rFonts w:ascii="Segoe UI" w:hAnsi="Segoe UI" w:cs="Segoe UI"/>
      <w:sz w:val="18"/>
      <w:szCs w:val="18"/>
    </w:rPr>
  </w:style>
  <w:style w:type="paragraph" w:customStyle="1" w:styleId="Default">
    <w:name w:val="Default"/>
    <w:rsid w:val="00C5771B"/>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FB11F9"/>
    <w:pPr>
      <w:ind w:left="720"/>
      <w:contextualSpacing/>
    </w:pPr>
  </w:style>
  <w:style w:type="character" w:styleId="Hipervnculo">
    <w:name w:val="Hyperlink"/>
    <w:basedOn w:val="Fuentedeprrafopredeter"/>
    <w:uiPriority w:val="99"/>
    <w:semiHidden/>
    <w:unhideWhenUsed/>
    <w:rsid w:val="00A5333C"/>
    <w:rPr>
      <w:color w:val="0000FF"/>
      <w:u w:val="single"/>
    </w:rPr>
  </w:style>
  <w:style w:type="character" w:styleId="Refdecomentario">
    <w:name w:val="annotation reference"/>
    <w:basedOn w:val="Fuentedeprrafopredeter"/>
    <w:uiPriority w:val="99"/>
    <w:semiHidden/>
    <w:unhideWhenUsed/>
    <w:rsid w:val="004E4AAE"/>
    <w:rPr>
      <w:sz w:val="16"/>
      <w:szCs w:val="16"/>
    </w:rPr>
  </w:style>
  <w:style w:type="paragraph" w:styleId="Textocomentario">
    <w:name w:val="annotation text"/>
    <w:basedOn w:val="Normal"/>
    <w:link w:val="TextocomentarioCar"/>
    <w:uiPriority w:val="99"/>
    <w:semiHidden/>
    <w:unhideWhenUsed/>
    <w:rsid w:val="004E4AA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4AAE"/>
    <w:rPr>
      <w:sz w:val="20"/>
      <w:szCs w:val="20"/>
    </w:rPr>
  </w:style>
  <w:style w:type="paragraph" w:styleId="Asuntodelcomentario">
    <w:name w:val="annotation subject"/>
    <w:basedOn w:val="Textocomentario"/>
    <w:next w:val="Textocomentario"/>
    <w:link w:val="AsuntodelcomentarioCar"/>
    <w:uiPriority w:val="99"/>
    <w:semiHidden/>
    <w:unhideWhenUsed/>
    <w:rsid w:val="004E4AAE"/>
    <w:rPr>
      <w:b/>
      <w:bCs/>
    </w:rPr>
  </w:style>
  <w:style w:type="character" w:customStyle="1" w:styleId="AsuntodelcomentarioCar">
    <w:name w:val="Asunto del comentario Car"/>
    <w:basedOn w:val="TextocomentarioCar"/>
    <w:link w:val="Asuntodelcomentario"/>
    <w:uiPriority w:val="99"/>
    <w:semiHidden/>
    <w:rsid w:val="004E4A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623950">
      <w:bodyDiv w:val="1"/>
      <w:marLeft w:val="0"/>
      <w:marRight w:val="0"/>
      <w:marTop w:val="0"/>
      <w:marBottom w:val="0"/>
      <w:divBdr>
        <w:top w:val="none" w:sz="0" w:space="0" w:color="auto"/>
        <w:left w:val="none" w:sz="0" w:space="0" w:color="auto"/>
        <w:bottom w:val="none" w:sz="0" w:space="0" w:color="auto"/>
        <w:right w:val="none" w:sz="0" w:space="0" w:color="auto"/>
      </w:divBdr>
      <w:divsChild>
        <w:div w:id="632979410">
          <w:marLeft w:val="0"/>
          <w:marRight w:val="0"/>
          <w:marTop w:val="0"/>
          <w:marBottom w:val="0"/>
          <w:divBdr>
            <w:top w:val="none" w:sz="0" w:space="0" w:color="auto"/>
            <w:left w:val="none" w:sz="0" w:space="0" w:color="auto"/>
            <w:bottom w:val="none" w:sz="0" w:space="0" w:color="auto"/>
            <w:right w:val="none" w:sz="0" w:space="0" w:color="auto"/>
          </w:divBdr>
        </w:div>
        <w:div w:id="1549144541">
          <w:marLeft w:val="0"/>
          <w:marRight w:val="0"/>
          <w:marTop w:val="0"/>
          <w:marBottom w:val="0"/>
          <w:divBdr>
            <w:top w:val="none" w:sz="0" w:space="0" w:color="auto"/>
            <w:left w:val="none" w:sz="0" w:space="0" w:color="auto"/>
            <w:bottom w:val="none" w:sz="0" w:space="0" w:color="auto"/>
            <w:right w:val="none" w:sz="0" w:space="0" w:color="auto"/>
          </w:divBdr>
        </w:div>
        <w:div w:id="1685400552">
          <w:marLeft w:val="0"/>
          <w:marRight w:val="0"/>
          <w:marTop w:val="0"/>
          <w:marBottom w:val="0"/>
          <w:divBdr>
            <w:top w:val="none" w:sz="0" w:space="0" w:color="auto"/>
            <w:left w:val="none" w:sz="0" w:space="0" w:color="auto"/>
            <w:bottom w:val="none" w:sz="0" w:space="0" w:color="auto"/>
            <w:right w:val="none" w:sz="0" w:space="0" w:color="auto"/>
          </w:divBdr>
        </w:div>
        <w:div w:id="27532269">
          <w:marLeft w:val="0"/>
          <w:marRight w:val="0"/>
          <w:marTop w:val="0"/>
          <w:marBottom w:val="0"/>
          <w:divBdr>
            <w:top w:val="none" w:sz="0" w:space="0" w:color="auto"/>
            <w:left w:val="none" w:sz="0" w:space="0" w:color="auto"/>
            <w:bottom w:val="none" w:sz="0" w:space="0" w:color="auto"/>
            <w:right w:val="none" w:sz="0" w:space="0" w:color="auto"/>
          </w:divBdr>
        </w:div>
        <w:div w:id="1421027324">
          <w:marLeft w:val="0"/>
          <w:marRight w:val="0"/>
          <w:marTop w:val="0"/>
          <w:marBottom w:val="0"/>
          <w:divBdr>
            <w:top w:val="none" w:sz="0" w:space="0" w:color="auto"/>
            <w:left w:val="none" w:sz="0" w:space="0" w:color="auto"/>
            <w:bottom w:val="none" w:sz="0" w:space="0" w:color="auto"/>
            <w:right w:val="none" w:sz="0" w:space="0" w:color="auto"/>
          </w:divBdr>
        </w:div>
      </w:divsChild>
    </w:div>
    <w:div w:id="473760239">
      <w:bodyDiv w:val="1"/>
      <w:marLeft w:val="0"/>
      <w:marRight w:val="0"/>
      <w:marTop w:val="0"/>
      <w:marBottom w:val="0"/>
      <w:divBdr>
        <w:top w:val="none" w:sz="0" w:space="0" w:color="auto"/>
        <w:left w:val="none" w:sz="0" w:space="0" w:color="auto"/>
        <w:bottom w:val="none" w:sz="0" w:space="0" w:color="auto"/>
        <w:right w:val="none" w:sz="0" w:space="0" w:color="auto"/>
      </w:divBdr>
    </w:div>
    <w:div w:id="1244147114">
      <w:bodyDiv w:val="1"/>
      <w:marLeft w:val="0"/>
      <w:marRight w:val="0"/>
      <w:marTop w:val="0"/>
      <w:marBottom w:val="0"/>
      <w:divBdr>
        <w:top w:val="none" w:sz="0" w:space="0" w:color="auto"/>
        <w:left w:val="none" w:sz="0" w:space="0" w:color="auto"/>
        <w:bottom w:val="none" w:sz="0" w:space="0" w:color="auto"/>
        <w:right w:val="none" w:sz="0" w:space="0" w:color="auto"/>
      </w:divBdr>
      <w:divsChild>
        <w:div w:id="1636376291">
          <w:marLeft w:val="0"/>
          <w:marRight w:val="0"/>
          <w:marTop w:val="0"/>
          <w:marBottom w:val="0"/>
          <w:divBdr>
            <w:top w:val="none" w:sz="0" w:space="0" w:color="auto"/>
            <w:left w:val="none" w:sz="0" w:space="0" w:color="auto"/>
            <w:bottom w:val="none" w:sz="0" w:space="0" w:color="auto"/>
            <w:right w:val="none" w:sz="0" w:space="0" w:color="auto"/>
          </w:divBdr>
        </w:div>
        <w:div w:id="15277490">
          <w:marLeft w:val="0"/>
          <w:marRight w:val="0"/>
          <w:marTop w:val="0"/>
          <w:marBottom w:val="0"/>
          <w:divBdr>
            <w:top w:val="none" w:sz="0" w:space="0" w:color="auto"/>
            <w:left w:val="none" w:sz="0" w:space="0" w:color="auto"/>
            <w:bottom w:val="none" w:sz="0" w:space="0" w:color="auto"/>
            <w:right w:val="none" w:sz="0" w:space="0" w:color="auto"/>
          </w:divBdr>
        </w:div>
        <w:div w:id="1422749948">
          <w:marLeft w:val="0"/>
          <w:marRight w:val="0"/>
          <w:marTop w:val="0"/>
          <w:marBottom w:val="0"/>
          <w:divBdr>
            <w:top w:val="none" w:sz="0" w:space="0" w:color="auto"/>
            <w:left w:val="none" w:sz="0" w:space="0" w:color="auto"/>
            <w:bottom w:val="none" w:sz="0" w:space="0" w:color="auto"/>
            <w:right w:val="none" w:sz="0" w:space="0" w:color="auto"/>
          </w:divBdr>
        </w:div>
        <w:div w:id="564219120">
          <w:marLeft w:val="0"/>
          <w:marRight w:val="0"/>
          <w:marTop w:val="0"/>
          <w:marBottom w:val="0"/>
          <w:divBdr>
            <w:top w:val="none" w:sz="0" w:space="0" w:color="auto"/>
            <w:left w:val="none" w:sz="0" w:space="0" w:color="auto"/>
            <w:bottom w:val="none" w:sz="0" w:space="0" w:color="auto"/>
            <w:right w:val="none" w:sz="0" w:space="0" w:color="auto"/>
          </w:divBdr>
        </w:div>
        <w:div w:id="950471879">
          <w:marLeft w:val="0"/>
          <w:marRight w:val="0"/>
          <w:marTop w:val="0"/>
          <w:marBottom w:val="0"/>
          <w:divBdr>
            <w:top w:val="none" w:sz="0" w:space="0" w:color="auto"/>
            <w:left w:val="none" w:sz="0" w:space="0" w:color="auto"/>
            <w:bottom w:val="none" w:sz="0" w:space="0" w:color="auto"/>
            <w:right w:val="none" w:sz="0" w:space="0" w:color="auto"/>
          </w:divBdr>
        </w:div>
        <w:div w:id="829519375">
          <w:marLeft w:val="0"/>
          <w:marRight w:val="0"/>
          <w:marTop w:val="0"/>
          <w:marBottom w:val="0"/>
          <w:divBdr>
            <w:top w:val="none" w:sz="0" w:space="0" w:color="auto"/>
            <w:left w:val="none" w:sz="0" w:space="0" w:color="auto"/>
            <w:bottom w:val="none" w:sz="0" w:space="0" w:color="auto"/>
            <w:right w:val="none" w:sz="0" w:space="0" w:color="auto"/>
          </w:divBdr>
        </w:div>
      </w:divsChild>
    </w:div>
    <w:div w:id="1326468603">
      <w:bodyDiv w:val="1"/>
      <w:marLeft w:val="0"/>
      <w:marRight w:val="0"/>
      <w:marTop w:val="0"/>
      <w:marBottom w:val="0"/>
      <w:divBdr>
        <w:top w:val="none" w:sz="0" w:space="0" w:color="auto"/>
        <w:left w:val="none" w:sz="0" w:space="0" w:color="auto"/>
        <w:bottom w:val="none" w:sz="0" w:space="0" w:color="auto"/>
        <w:right w:val="none" w:sz="0" w:space="0" w:color="auto"/>
      </w:divBdr>
    </w:div>
    <w:div w:id="156179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TotalTime>
  <Pages>4</Pages>
  <Words>1011</Words>
  <Characters>5565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Comision Nacional del Medio Ambiente</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Muñoz Zeller</dc:creator>
  <cp:lastModifiedBy>Gonzalo Rojas</cp:lastModifiedBy>
  <cp:revision>22</cp:revision>
  <cp:lastPrinted>2019-11-20T21:21:00Z</cp:lastPrinted>
  <dcterms:created xsi:type="dcterms:W3CDTF">2019-11-19T16:26:00Z</dcterms:created>
  <dcterms:modified xsi:type="dcterms:W3CDTF">2019-11-21T11:34:00Z</dcterms:modified>
</cp:coreProperties>
</file>